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8EA" w:rsidRPr="003E05CF" w:rsidRDefault="002E38EA" w:rsidP="002E38EA">
      <w:pPr>
        <w:spacing w:after="0" w:line="240" w:lineRule="auto"/>
        <w:ind w:left="567" w:hanging="567"/>
        <w:jc w:val="center"/>
        <w:rPr>
          <w:rFonts w:ascii="Times New Roman" w:hAnsi="Times New Roman" w:cs="Times New Roman"/>
          <w:sz w:val="24"/>
          <w:szCs w:val="24"/>
        </w:rPr>
      </w:pPr>
      <w:r w:rsidRPr="003E05CF">
        <w:rPr>
          <w:rFonts w:ascii="Times New Roman" w:hAnsi="Times New Roman" w:cs="Times New Roman"/>
          <w:sz w:val="24"/>
          <w:szCs w:val="24"/>
        </w:rPr>
        <w:t xml:space="preserve">Návrh </w:t>
      </w:r>
    </w:p>
    <w:p w:rsidR="002E38EA" w:rsidRPr="003E05CF" w:rsidRDefault="002E38EA" w:rsidP="002E38EA">
      <w:pPr>
        <w:pStyle w:val="Zkladntext"/>
        <w:tabs>
          <w:tab w:val="left" w:pos="3119"/>
        </w:tabs>
        <w:spacing w:after="0"/>
        <w:ind w:left="567" w:hanging="567"/>
        <w:contextualSpacing/>
        <w:jc w:val="center"/>
        <w:rPr>
          <w:b/>
          <w:lang w:eastAsia="ar-SA"/>
        </w:rPr>
      </w:pPr>
    </w:p>
    <w:p w:rsidR="002E38EA" w:rsidRPr="003E05CF" w:rsidRDefault="00160515" w:rsidP="002E38EA">
      <w:pPr>
        <w:pStyle w:val="Zkladntext"/>
        <w:tabs>
          <w:tab w:val="left" w:pos="3119"/>
        </w:tabs>
        <w:spacing w:after="0"/>
        <w:ind w:left="567" w:hanging="567"/>
        <w:contextualSpacing/>
        <w:jc w:val="center"/>
        <w:rPr>
          <w:b/>
          <w:lang w:eastAsia="ar-SA"/>
        </w:rPr>
      </w:pPr>
      <w:r>
        <w:rPr>
          <w:b/>
          <w:lang w:eastAsia="ar-SA"/>
        </w:rPr>
        <w:t>Z</w:t>
      </w:r>
      <w:r w:rsidR="002E38EA" w:rsidRPr="003E05CF">
        <w:rPr>
          <w:b/>
          <w:lang w:eastAsia="ar-SA"/>
        </w:rPr>
        <w:t xml:space="preserve">MLUVA O DIELO </w:t>
      </w:r>
    </w:p>
    <w:p w:rsidR="002E38EA" w:rsidRPr="00333FC0" w:rsidRDefault="002E38EA" w:rsidP="002E38EA">
      <w:pPr>
        <w:pStyle w:val="Zkladntext"/>
        <w:spacing w:after="0"/>
        <w:ind w:left="567" w:hanging="567"/>
        <w:contextualSpacing/>
        <w:jc w:val="center"/>
        <w:rPr>
          <w:lang w:eastAsia="ar-SA"/>
        </w:rPr>
      </w:pPr>
      <w:r w:rsidRPr="00333FC0">
        <w:rPr>
          <w:lang w:eastAsia="ar-SA"/>
        </w:rPr>
        <w:t xml:space="preserve">uzatvorená podľa </w:t>
      </w:r>
      <w:proofErr w:type="spellStart"/>
      <w:r w:rsidRPr="00F769F6">
        <w:rPr>
          <w:color w:val="000000" w:themeColor="text1"/>
          <w:lang w:eastAsia="ar-SA"/>
        </w:rPr>
        <w:t>ust</w:t>
      </w:r>
      <w:proofErr w:type="spellEnd"/>
      <w:r w:rsidRPr="00F769F6">
        <w:rPr>
          <w:color w:val="000000" w:themeColor="text1"/>
          <w:lang w:eastAsia="ar-SA"/>
        </w:rPr>
        <w:t>.</w:t>
      </w:r>
      <w:r w:rsidRPr="00333FC0">
        <w:rPr>
          <w:lang w:eastAsia="ar-SA"/>
        </w:rPr>
        <w:t xml:space="preserve"> § 536 a </w:t>
      </w:r>
      <w:proofErr w:type="spellStart"/>
      <w:r w:rsidRPr="00333FC0">
        <w:rPr>
          <w:lang w:eastAsia="ar-SA"/>
        </w:rPr>
        <w:t>nasl</w:t>
      </w:r>
      <w:proofErr w:type="spellEnd"/>
      <w:r w:rsidRPr="00333FC0">
        <w:rPr>
          <w:lang w:eastAsia="ar-SA"/>
        </w:rPr>
        <w:t>. zákona č. 513/1991 Zb. Obchodný zákonník</w:t>
      </w:r>
    </w:p>
    <w:p w:rsidR="002E38EA" w:rsidRPr="00333FC0" w:rsidRDefault="002E38EA" w:rsidP="002E38EA">
      <w:pPr>
        <w:pStyle w:val="Zkladntext"/>
        <w:spacing w:after="0"/>
        <w:ind w:left="567" w:hanging="567"/>
        <w:contextualSpacing/>
        <w:jc w:val="center"/>
        <w:rPr>
          <w:lang w:eastAsia="ar-SA"/>
        </w:rPr>
      </w:pPr>
      <w:r w:rsidRPr="00333FC0">
        <w:rPr>
          <w:lang w:eastAsia="ar-SA"/>
        </w:rPr>
        <w:t>v znení neskorších predpisov</w:t>
      </w:r>
      <w:r>
        <w:rPr>
          <w:lang w:eastAsia="ar-SA"/>
        </w:rPr>
        <w:t xml:space="preserve"> (ďalej len „zmluva“)</w:t>
      </w:r>
    </w:p>
    <w:p w:rsidR="002E38EA" w:rsidRPr="003E05CF" w:rsidRDefault="002E38EA" w:rsidP="002E38EA">
      <w:pPr>
        <w:pStyle w:val="Obyajntext"/>
        <w:ind w:left="567" w:hanging="567"/>
        <w:jc w:val="both"/>
        <w:rPr>
          <w:rFonts w:ascii="Times New Roman" w:hAnsi="Times New Roman" w:cs="Times New Roman"/>
          <w:sz w:val="24"/>
          <w:szCs w:val="24"/>
        </w:rPr>
      </w:pPr>
    </w:p>
    <w:p w:rsidR="002E38EA" w:rsidRPr="003E05CF" w:rsidRDefault="002E38EA" w:rsidP="002E38EA">
      <w:pPr>
        <w:spacing w:after="0" w:line="240" w:lineRule="auto"/>
        <w:ind w:left="567" w:hanging="567"/>
        <w:jc w:val="both"/>
        <w:rPr>
          <w:rFonts w:ascii="Times New Roman" w:hAnsi="Times New Roman" w:cs="Times New Roman"/>
          <w:sz w:val="24"/>
          <w:szCs w:val="24"/>
        </w:rPr>
      </w:pPr>
    </w:p>
    <w:p w:rsidR="002E38EA" w:rsidRPr="003E05CF" w:rsidRDefault="00160515" w:rsidP="002E38EA">
      <w:pPr>
        <w:spacing w:after="0" w:line="240" w:lineRule="auto"/>
        <w:ind w:left="567" w:hanging="567"/>
        <w:jc w:val="center"/>
        <w:rPr>
          <w:rFonts w:ascii="Times New Roman" w:hAnsi="Times New Roman" w:cs="Times New Roman"/>
          <w:b/>
          <w:sz w:val="24"/>
          <w:szCs w:val="24"/>
        </w:rPr>
      </w:pPr>
      <w:r>
        <w:rPr>
          <w:rFonts w:ascii="Times New Roman" w:hAnsi="Times New Roman" w:cs="Times New Roman"/>
          <w:b/>
          <w:sz w:val="24"/>
          <w:szCs w:val="24"/>
        </w:rPr>
        <w:t>Č</w:t>
      </w:r>
      <w:r w:rsidR="002E38EA" w:rsidRPr="003E05CF">
        <w:rPr>
          <w:rFonts w:ascii="Times New Roman" w:hAnsi="Times New Roman" w:cs="Times New Roman"/>
          <w:b/>
          <w:sz w:val="24"/>
          <w:szCs w:val="24"/>
        </w:rPr>
        <w:t>l. I.</w:t>
      </w:r>
    </w:p>
    <w:p w:rsidR="002E38EA" w:rsidRPr="003E05CF" w:rsidRDefault="002E38EA" w:rsidP="002E38EA">
      <w:pPr>
        <w:spacing w:after="0" w:line="240" w:lineRule="auto"/>
        <w:ind w:left="567" w:hanging="567"/>
        <w:jc w:val="center"/>
        <w:rPr>
          <w:rFonts w:ascii="Times New Roman" w:hAnsi="Times New Roman" w:cs="Times New Roman"/>
          <w:b/>
          <w:sz w:val="24"/>
          <w:szCs w:val="24"/>
        </w:rPr>
      </w:pPr>
      <w:r w:rsidRPr="003E05CF">
        <w:rPr>
          <w:rFonts w:ascii="Times New Roman" w:hAnsi="Times New Roman" w:cs="Times New Roman"/>
          <w:b/>
          <w:sz w:val="24"/>
          <w:szCs w:val="24"/>
        </w:rPr>
        <w:t>Zmluvné strany</w:t>
      </w:r>
    </w:p>
    <w:p w:rsidR="002E38EA" w:rsidRPr="003E05CF" w:rsidRDefault="002E38EA" w:rsidP="002E38EA">
      <w:pPr>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1"/>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Objednávateľ:</w:t>
      </w:r>
      <w:r w:rsidRPr="003E05CF">
        <w:rPr>
          <w:rFonts w:ascii="Times New Roman" w:hAnsi="Times New Roman" w:cs="Times New Roman"/>
          <w:sz w:val="24"/>
          <w:szCs w:val="24"/>
        </w:rPr>
        <w:tab/>
      </w:r>
      <w:r w:rsidRPr="003E05CF">
        <w:rPr>
          <w:rFonts w:ascii="Times New Roman" w:hAnsi="Times New Roman" w:cs="Times New Roman"/>
          <w:sz w:val="24"/>
          <w:szCs w:val="24"/>
        </w:rPr>
        <w:tab/>
      </w:r>
      <w:r w:rsidRPr="003E05CF">
        <w:rPr>
          <w:rFonts w:ascii="Times New Roman" w:hAnsi="Times New Roman" w:cs="Times New Roman"/>
          <w:sz w:val="24"/>
          <w:szCs w:val="24"/>
        </w:rPr>
        <w:tab/>
      </w:r>
      <w:r w:rsidR="00160515">
        <w:rPr>
          <w:rFonts w:ascii="Times New Roman" w:hAnsi="Times New Roman" w:cs="Times New Roman"/>
          <w:b/>
          <w:sz w:val="24"/>
          <w:szCs w:val="24"/>
        </w:rPr>
        <w:t>Obec Močenok</w:t>
      </w:r>
    </w:p>
    <w:p w:rsidR="002E38EA" w:rsidRPr="003E05CF" w:rsidRDefault="00160515" w:rsidP="002E38EA">
      <w:pPr>
        <w:spacing w:after="0" w:line="240" w:lineRule="auto"/>
        <w:ind w:left="567" w:hanging="567"/>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ab/>
        <w:t>Sídlo:</w:t>
      </w:r>
      <w:r>
        <w:rPr>
          <w:rFonts w:ascii="Times New Roman" w:hAnsi="Times New Roman" w:cs="Times New Roman"/>
          <w:sz w:val="24"/>
          <w:szCs w:val="24"/>
          <w:lang w:eastAsia="ar-SA"/>
        </w:rPr>
        <w:tab/>
      </w:r>
      <w:r>
        <w:rPr>
          <w:rFonts w:ascii="Times New Roman" w:hAnsi="Times New Roman" w:cs="Times New Roman"/>
          <w:sz w:val="24"/>
          <w:szCs w:val="24"/>
          <w:lang w:eastAsia="ar-SA"/>
        </w:rPr>
        <w:tab/>
      </w:r>
      <w:r>
        <w:rPr>
          <w:rFonts w:ascii="Times New Roman" w:hAnsi="Times New Roman" w:cs="Times New Roman"/>
          <w:sz w:val="24"/>
          <w:szCs w:val="24"/>
          <w:lang w:eastAsia="ar-SA"/>
        </w:rPr>
        <w:tab/>
      </w:r>
      <w:r>
        <w:rPr>
          <w:rFonts w:ascii="Times New Roman" w:hAnsi="Times New Roman" w:cs="Times New Roman"/>
          <w:sz w:val="24"/>
          <w:szCs w:val="24"/>
          <w:lang w:eastAsia="ar-SA"/>
        </w:rPr>
        <w:tab/>
        <w:t>Sv. Gorazda 629/82, 951 31 Močenok</w:t>
      </w:r>
    </w:p>
    <w:p w:rsidR="002E38EA" w:rsidRPr="003E05CF" w:rsidRDefault="00160515" w:rsidP="002E38EA">
      <w:pPr>
        <w:pStyle w:val="Zkladntext"/>
        <w:spacing w:after="0"/>
        <w:ind w:left="567"/>
        <w:contextualSpacing/>
        <w:jc w:val="both"/>
        <w:rPr>
          <w:b/>
          <w:lang w:val="cs-CZ" w:eastAsia="ar-SA"/>
        </w:rPr>
      </w:pPr>
      <w:r>
        <w:rPr>
          <w:lang w:eastAsia="ar-SA"/>
        </w:rPr>
        <w:t>Štatutárny orgán:</w:t>
      </w:r>
      <w:r>
        <w:rPr>
          <w:lang w:eastAsia="ar-SA"/>
        </w:rPr>
        <w:tab/>
      </w:r>
      <w:r>
        <w:rPr>
          <w:lang w:eastAsia="ar-SA"/>
        </w:rPr>
        <w:tab/>
        <w:t>PaedDr. Roman Urbánik, starosta obce</w:t>
      </w:r>
    </w:p>
    <w:p w:rsidR="002E38EA" w:rsidRPr="003E05CF" w:rsidRDefault="00160515" w:rsidP="002E38EA">
      <w:pPr>
        <w:spacing w:after="0" w:line="240" w:lineRule="auto"/>
        <w:ind w:left="567"/>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IČO:</w:t>
      </w:r>
      <w:r>
        <w:rPr>
          <w:rFonts w:ascii="Times New Roman" w:hAnsi="Times New Roman" w:cs="Times New Roman"/>
          <w:sz w:val="24"/>
          <w:szCs w:val="24"/>
          <w:lang w:eastAsia="ar-SA"/>
        </w:rPr>
        <w:tab/>
      </w:r>
      <w:r>
        <w:rPr>
          <w:rFonts w:ascii="Times New Roman" w:hAnsi="Times New Roman" w:cs="Times New Roman"/>
          <w:sz w:val="24"/>
          <w:szCs w:val="24"/>
          <w:lang w:eastAsia="ar-SA"/>
        </w:rPr>
        <w:tab/>
      </w:r>
      <w:r>
        <w:rPr>
          <w:rFonts w:ascii="Times New Roman" w:hAnsi="Times New Roman" w:cs="Times New Roman"/>
          <w:sz w:val="24"/>
          <w:szCs w:val="24"/>
          <w:lang w:eastAsia="ar-SA"/>
        </w:rPr>
        <w:tab/>
      </w:r>
      <w:r>
        <w:rPr>
          <w:rFonts w:ascii="Times New Roman" w:hAnsi="Times New Roman" w:cs="Times New Roman"/>
          <w:sz w:val="24"/>
          <w:szCs w:val="24"/>
          <w:lang w:eastAsia="ar-SA"/>
        </w:rPr>
        <w:tab/>
        <w:t>00 308 439</w:t>
      </w:r>
    </w:p>
    <w:p w:rsidR="002E38EA" w:rsidRPr="003E05CF" w:rsidRDefault="00160515" w:rsidP="002E38EA">
      <w:pPr>
        <w:spacing w:after="0" w:line="240" w:lineRule="auto"/>
        <w:ind w:left="567" w:hanging="567"/>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ab/>
        <w:t>DIČ:</w:t>
      </w:r>
      <w:r>
        <w:rPr>
          <w:rFonts w:ascii="Times New Roman" w:hAnsi="Times New Roman" w:cs="Times New Roman"/>
          <w:sz w:val="24"/>
          <w:szCs w:val="24"/>
          <w:lang w:eastAsia="ar-SA"/>
        </w:rPr>
        <w:tab/>
      </w:r>
      <w:r>
        <w:rPr>
          <w:rFonts w:ascii="Times New Roman" w:hAnsi="Times New Roman" w:cs="Times New Roman"/>
          <w:sz w:val="24"/>
          <w:szCs w:val="24"/>
          <w:lang w:eastAsia="ar-SA"/>
        </w:rPr>
        <w:tab/>
      </w:r>
      <w:r>
        <w:rPr>
          <w:rFonts w:ascii="Times New Roman" w:hAnsi="Times New Roman" w:cs="Times New Roman"/>
          <w:sz w:val="24"/>
          <w:szCs w:val="24"/>
          <w:lang w:eastAsia="ar-SA"/>
        </w:rPr>
        <w:tab/>
      </w:r>
      <w:r>
        <w:rPr>
          <w:rFonts w:ascii="Times New Roman" w:hAnsi="Times New Roman" w:cs="Times New Roman"/>
          <w:sz w:val="24"/>
          <w:szCs w:val="24"/>
          <w:lang w:eastAsia="ar-SA"/>
        </w:rPr>
        <w:tab/>
        <w:t>2021252794</w:t>
      </w:r>
    </w:p>
    <w:p w:rsidR="002E38EA" w:rsidRPr="003E05CF" w:rsidRDefault="002E38EA" w:rsidP="002E38EA">
      <w:pPr>
        <w:pStyle w:val="Odsekzoznamu"/>
        <w:spacing w:after="0" w:line="240" w:lineRule="auto"/>
        <w:ind w:left="567"/>
        <w:jc w:val="both"/>
        <w:rPr>
          <w:rFonts w:ascii="Times New Roman" w:eastAsia="Calibri" w:hAnsi="Times New Roman" w:cs="Times New Roman"/>
          <w:sz w:val="24"/>
          <w:szCs w:val="24"/>
        </w:rPr>
      </w:pPr>
      <w:r w:rsidRPr="003E05CF">
        <w:rPr>
          <w:rFonts w:ascii="Times New Roman" w:hAnsi="Times New Roman" w:cs="Times New Roman"/>
          <w:sz w:val="24"/>
          <w:szCs w:val="24"/>
        </w:rPr>
        <w:t>Bankové spojenie:</w:t>
      </w:r>
      <w:r w:rsidRPr="003E05CF">
        <w:rPr>
          <w:rFonts w:ascii="Times New Roman" w:hAnsi="Times New Roman" w:cs="Times New Roman"/>
          <w:sz w:val="24"/>
          <w:szCs w:val="24"/>
        </w:rPr>
        <w:tab/>
      </w:r>
      <w:r w:rsidRPr="003E05CF">
        <w:rPr>
          <w:rFonts w:ascii="Times New Roman" w:hAnsi="Times New Roman" w:cs="Times New Roman"/>
          <w:sz w:val="24"/>
          <w:szCs w:val="24"/>
        </w:rPr>
        <w:tab/>
      </w:r>
      <w:r w:rsidR="00160515">
        <w:rPr>
          <w:rFonts w:ascii="Times New Roman" w:eastAsia="Calibri" w:hAnsi="Times New Roman" w:cs="Times New Roman"/>
          <w:sz w:val="24"/>
          <w:szCs w:val="24"/>
        </w:rPr>
        <w:t>VÚB, a.s. Galanta</w:t>
      </w:r>
    </w:p>
    <w:p w:rsidR="002E38EA" w:rsidRPr="003E05CF" w:rsidRDefault="002E38EA" w:rsidP="002E38EA">
      <w:pPr>
        <w:pStyle w:val="Odsekzoznamu"/>
        <w:spacing w:after="0" w:line="240" w:lineRule="auto"/>
        <w:ind w:left="567"/>
        <w:jc w:val="both"/>
        <w:rPr>
          <w:rFonts w:ascii="Times New Roman" w:hAnsi="Times New Roman" w:cs="Times New Roman"/>
          <w:sz w:val="24"/>
          <w:szCs w:val="24"/>
        </w:rPr>
      </w:pPr>
      <w:r w:rsidRPr="003E05CF">
        <w:rPr>
          <w:rFonts w:ascii="Times New Roman" w:eastAsia="Calibri" w:hAnsi="Times New Roman" w:cs="Times New Roman"/>
          <w:sz w:val="24"/>
          <w:szCs w:val="24"/>
        </w:rPr>
        <w:t>IBAN:</w:t>
      </w:r>
      <w:r w:rsidRPr="003E05CF">
        <w:rPr>
          <w:rFonts w:ascii="Times New Roman" w:eastAsia="Calibri" w:hAnsi="Times New Roman" w:cs="Times New Roman"/>
          <w:sz w:val="24"/>
          <w:szCs w:val="24"/>
        </w:rPr>
        <w:tab/>
      </w:r>
      <w:r w:rsidRPr="003E05CF">
        <w:rPr>
          <w:rFonts w:ascii="Times New Roman" w:eastAsia="Calibri" w:hAnsi="Times New Roman" w:cs="Times New Roman"/>
          <w:sz w:val="24"/>
          <w:szCs w:val="24"/>
        </w:rPr>
        <w:tab/>
      </w:r>
      <w:r w:rsidRPr="003E05CF">
        <w:rPr>
          <w:rFonts w:ascii="Times New Roman" w:eastAsia="Calibri" w:hAnsi="Times New Roman" w:cs="Times New Roman"/>
          <w:sz w:val="24"/>
          <w:szCs w:val="24"/>
        </w:rPr>
        <w:tab/>
      </w:r>
      <w:r w:rsidRPr="003E05CF">
        <w:rPr>
          <w:rFonts w:ascii="Times New Roman" w:eastAsia="Calibri" w:hAnsi="Times New Roman" w:cs="Times New Roman"/>
          <w:sz w:val="24"/>
          <w:szCs w:val="24"/>
        </w:rPr>
        <w:tab/>
      </w:r>
      <w:r w:rsidRPr="003E05CF">
        <w:rPr>
          <w:rFonts w:ascii="Times New Roman" w:hAnsi="Times New Roman" w:cs="Times New Roman"/>
          <w:sz w:val="24"/>
          <w:szCs w:val="24"/>
        </w:rPr>
        <w:t>SK</w:t>
      </w:r>
      <w:r w:rsidR="00160515">
        <w:rPr>
          <w:rFonts w:ascii="Times New Roman" w:hAnsi="Times New Roman" w:cs="Times New Roman"/>
          <w:sz w:val="24"/>
          <w:szCs w:val="24"/>
        </w:rPr>
        <w:t>42 0200 0000 0015 8221 9153</w:t>
      </w:r>
    </w:p>
    <w:p w:rsidR="002E38EA" w:rsidRPr="003E05CF" w:rsidRDefault="002E38EA" w:rsidP="002E38EA">
      <w:pPr>
        <w:spacing w:after="0" w:line="240" w:lineRule="auto"/>
        <w:ind w:left="567" w:hanging="567"/>
        <w:contextualSpacing/>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      </w:t>
      </w:r>
      <w:r w:rsidRPr="003E05CF">
        <w:rPr>
          <w:rFonts w:ascii="Times New Roman" w:hAnsi="Times New Roman" w:cs="Times New Roman"/>
          <w:sz w:val="24"/>
          <w:szCs w:val="24"/>
          <w:lang w:eastAsia="ar-SA"/>
        </w:rPr>
        <w:tab/>
        <w:t>Telefón/fax:</w:t>
      </w:r>
      <w:r w:rsidRPr="003E05CF">
        <w:rPr>
          <w:rFonts w:ascii="Times New Roman" w:hAnsi="Times New Roman" w:cs="Times New Roman"/>
          <w:sz w:val="24"/>
          <w:szCs w:val="24"/>
          <w:lang w:eastAsia="ar-SA"/>
        </w:rPr>
        <w:tab/>
      </w:r>
      <w:r w:rsidRPr="003E05CF">
        <w:rPr>
          <w:rFonts w:ascii="Times New Roman" w:hAnsi="Times New Roman" w:cs="Times New Roman"/>
          <w:sz w:val="24"/>
          <w:szCs w:val="24"/>
          <w:lang w:eastAsia="ar-SA"/>
        </w:rPr>
        <w:tab/>
      </w:r>
      <w:r w:rsidRPr="003E05CF">
        <w:rPr>
          <w:rFonts w:ascii="Times New Roman" w:hAnsi="Times New Roman" w:cs="Times New Roman"/>
          <w:sz w:val="24"/>
          <w:szCs w:val="24"/>
          <w:lang w:eastAsia="ar-SA"/>
        </w:rPr>
        <w:tab/>
      </w:r>
      <w:r w:rsidR="00160515">
        <w:rPr>
          <w:rFonts w:ascii="Times New Roman" w:hAnsi="Times New Roman" w:cs="Times New Roman"/>
          <w:sz w:val="24"/>
          <w:szCs w:val="24"/>
          <w:lang w:eastAsia="ar-SA"/>
        </w:rPr>
        <w:t>037/6552370</w:t>
      </w:r>
      <w:r w:rsidRPr="003E05CF">
        <w:rPr>
          <w:rFonts w:ascii="Times New Roman" w:hAnsi="Times New Roman" w:cs="Times New Roman"/>
          <w:sz w:val="24"/>
          <w:szCs w:val="24"/>
          <w:lang w:eastAsia="ar-SA"/>
        </w:rPr>
        <w:t xml:space="preserve">              </w:t>
      </w:r>
    </w:p>
    <w:p w:rsidR="002E38EA" w:rsidRPr="003E05CF" w:rsidRDefault="002E38EA" w:rsidP="002E38EA">
      <w:pPr>
        <w:spacing w:after="0" w:line="240" w:lineRule="auto"/>
        <w:ind w:left="567" w:hanging="567"/>
        <w:contextualSpacing/>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      </w:t>
      </w:r>
      <w:r w:rsidRPr="003E05CF">
        <w:rPr>
          <w:rFonts w:ascii="Times New Roman" w:hAnsi="Times New Roman" w:cs="Times New Roman"/>
          <w:sz w:val="24"/>
          <w:szCs w:val="24"/>
          <w:lang w:eastAsia="ar-SA"/>
        </w:rPr>
        <w:tab/>
        <w:t>E-mail :</w:t>
      </w:r>
      <w:r w:rsidRPr="003E05CF">
        <w:rPr>
          <w:rFonts w:ascii="Times New Roman" w:hAnsi="Times New Roman" w:cs="Times New Roman"/>
          <w:sz w:val="24"/>
          <w:szCs w:val="24"/>
          <w:lang w:eastAsia="ar-SA"/>
        </w:rPr>
        <w:tab/>
      </w:r>
      <w:r w:rsidRPr="003E05CF">
        <w:rPr>
          <w:rFonts w:ascii="Times New Roman" w:hAnsi="Times New Roman" w:cs="Times New Roman"/>
          <w:sz w:val="24"/>
          <w:szCs w:val="24"/>
          <w:lang w:eastAsia="ar-SA"/>
        </w:rPr>
        <w:tab/>
      </w:r>
      <w:r w:rsidRPr="003E05CF">
        <w:rPr>
          <w:rFonts w:ascii="Times New Roman" w:hAnsi="Times New Roman" w:cs="Times New Roman"/>
          <w:sz w:val="24"/>
          <w:szCs w:val="24"/>
          <w:lang w:eastAsia="ar-SA"/>
        </w:rPr>
        <w:tab/>
      </w:r>
      <w:r w:rsidRPr="003E05CF">
        <w:rPr>
          <w:rFonts w:ascii="Times New Roman" w:hAnsi="Times New Roman" w:cs="Times New Roman"/>
          <w:sz w:val="24"/>
          <w:szCs w:val="24"/>
          <w:lang w:eastAsia="ar-SA"/>
        </w:rPr>
        <w:tab/>
      </w:r>
      <w:r w:rsidR="00160515">
        <w:rPr>
          <w:rFonts w:ascii="Times New Roman" w:hAnsi="Times New Roman" w:cs="Times New Roman"/>
          <w:sz w:val="24"/>
          <w:szCs w:val="24"/>
        </w:rPr>
        <w:t>starosta@mocenok.sk</w:t>
      </w:r>
    </w:p>
    <w:p w:rsidR="002E38EA" w:rsidRPr="003E05CF" w:rsidRDefault="002E38EA" w:rsidP="002E38EA">
      <w:pPr>
        <w:spacing w:after="0" w:line="240" w:lineRule="auto"/>
        <w:ind w:left="567" w:hanging="567"/>
        <w:contextualSpacing/>
        <w:jc w:val="both"/>
        <w:rPr>
          <w:rFonts w:ascii="Times New Roman" w:hAnsi="Times New Roman" w:cs="Times New Roman"/>
          <w:sz w:val="24"/>
          <w:szCs w:val="24"/>
        </w:rPr>
      </w:pPr>
      <w:r w:rsidRPr="003E05CF">
        <w:rPr>
          <w:rFonts w:ascii="Times New Roman" w:hAnsi="Times New Roman" w:cs="Times New Roman"/>
          <w:sz w:val="24"/>
          <w:szCs w:val="24"/>
        </w:rPr>
        <w:t xml:space="preserve">        </w:t>
      </w:r>
      <w:r w:rsidRPr="003E05CF">
        <w:rPr>
          <w:rFonts w:ascii="Times New Roman" w:hAnsi="Times New Roman" w:cs="Times New Roman"/>
          <w:sz w:val="24"/>
          <w:szCs w:val="24"/>
        </w:rPr>
        <w:tab/>
        <w:t xml:space="preserve">(ďalej </w:t>
      </w:r>
      <w:r w:rsidRPr="00F769F6">
        <w:rPr>
          <w:rFonts w:ascii="Times New Roman" w:hAnsi="Times New Roman" w:cs="Times New Roman"/>
          <w:color w:val="000000" w:themeColor="text1"/>
          <w:sz w:val="24"/>
          <w:szCs w:val="24"/>
        </w:rPr>
        <w:t>len</w:t>
      </w:r>
      <w:r w:rsidRPr="003E05CF">
        <w:rPr>
          <w:rFonts w:ascii="Times New Roman" w:hAnsi="Times New Roman" w:cs="Times New Roman"/>
          <w:sz w:val="24"/>
          <w:szCs w:val="24"/>
        </w:rPr>
        <w:t xml:space="preserve"> „objednávateľ“)</w:t>
      </w:r>
    </w:p>
    <w:p w:rsidR="002E38EA" w:rsidRPr="003E05CF" w:rsidRDefault="002E38EA" w:rsidP="002E38EA">
      <w:pPr>
        <w:spacing w:after="0" w:line="240" w:lineRule="auto"/>
        <w:ind w:left="567" w:hanging="567"/>
        <w:contextualSpacing/>
        <w:jc w:val="both"/>
        <w:rPr>
          <w:rFonts w:ascii="Times New Roman" w:hAnsi="Times New Roman" w:cs="Times New Roman"/>
          <w:sz w:val="24"/>
          <w:szCs w:val="24"/>
        </w:rPr>
      </w:pPr>
    </w:p>
    <w:p w:rsidR="002E38EA" w:rsidRPr="003E05CF" w:rsidRDefault="002E38EA" w:rsidP="002E38EA">
      <w:pPr>
        <w:pStyle w:val="Zkladntext"/>
        <w:numPr>
          <w:ilvl w:val="0"/>
          <w:numId w:val="1"/>
        </w:numPr>
        <w:spacing w:after="0"/>
        <w:ind w:left="567" w:hanging="567"/>
        <w:contextualSpacing/>
        <w:jc w:val="both"/>
      </w:pPr>
      <w:r w:rsidRPr="003E05CF">
        <w:t>Zhotoviteľ:</w:t>
      </w:r>
      <w:r w:rsidRPr="003E05CF">
        <w:tab/>
      </w:r>
      <w:r w:rsidRPr="003E05CF">
        <w:tab/>
      </w:r>
      <w:r w:rsidRPr="003E05CF">
        <w:tab/>
        <w:t xml:space="preserve"> </w:t>
      </w:r>
      <w:r w:rsidRPr="003E05CF">
        <w:tab/>
      </w:r>
      <w:r w:rsidRPr="003E05CF">
        <w:tab/>
      </w:r>
      <w:r w:rsidRPr="003E05CF">
        <w:tab/>
      </w:r>
    </w:p>
    <w:p w:rsidR="002E38EA" w:rsidRPr="003E05CF" w:rsidRDefault="002E38EA" w:rsidP="002E38EA">
      <w:pPr>
        <w:pStyle w:val="Zkladntext"/>
        <w:spacing w:after="0"/>
        <w:ind w:left="567"/>
        <w:contextualSpacing/>
        <w:jc w:val="both"/>
        <w:rPr>
          <w:b/>
          <w:lang w:eastAsia="ar-SA"/>
        </w:rPr>
      </w:pPr>
      <w:r w:rsidRPr="003E05CF">
        <w:rPr>
          <w:lang w:eastAsia="ar-SA"/>
        </w:rPr>
        <w:t>Sídlo zhotoviteľa:</w:t>
      </w:r>
    </w:p>
    <w:p w:rsidR="002E38EA" w:rsidRPr="003E05CF" w:rsidRDefault="002E38EA" w:rsidP="002E38EA">
      <w:pPr>
        <w:pStyle w:val="Zkladntext"/>
        <w:spacing w:after="0"/>
        <w:ind w:left="567"/>
        <w:contextualSpacing/>
        <w:jc w:val="both"/>
        <w:rPr>
          <w:b/>
          <w:lang w:eastAsia="ar-SA"/>
        </w:rPr>
      </w:pPr>
      <w:r w:rsidRPr="003E05CF">
        <w:rPr>
          <w:lang w:eastAsia="ar-SA"/>
        </w:rPr>
        <w:t>Zastúpený:</w:t>
      </w:r>
    </w:p>
    <w:p w:rsidR="002E38EA" w:rsidRPr="003E05CF" w:rsidRDefault="002E38EA" w:rsidP="002E38EA">
      <w:pPr>
        <w:pStyle w:val="Zkladntext"/>
        <w:spacing w:after="0"/>
        <w:ind w:left="567"/>
        <w:contextualSpacing/>
        <w:jc w:val="both"/>
        <w:rPr>
          <w:b/>
          <w:lang w:eastAsia="ar-SA"/>
        </w:rPr>
      </w:pPr>
      <w:r w:rsidRPr="003E05CF">
        <w:rPr>
          <w:lang w:eastAsia="ar-SA"/>
        </w:rPr>
        <w:t>IČO:</w:t>
      </w:r>
    </w:p>
    <w:p w:rsidR="002E38EA" w:rsidRPr="003E05CF" w:rsidRDefault="002E38EA" w:rsidP="002E38EA">
      <w:pPr>
        <w:pStyle w:val="Zkladntext"/>
        <w:spacing w:after="0"/>
        <w:ind w:left="567"/>
        <w:contextualSpacing/>
        <w:jc w:val="both"/>
        <w:rPr>
          <w:b/>
          <w:lang w:eastAsia="ar-SA"/>
        </w:rPr>
      </w:pPr>
      <w:r w:rsidRPr="003E05CF">
        <w:rPr>
          <w:lang w:eastAsia="ar-SA"/>
        </w:rPr>
        <w:t>IČ pre DPH:</w:t>
      </w:r>
    </w:p>
    <w:p w:rsidR="002E38EA" w:rsidRPr="003E05CF" w:rsidRDefault="002E38EA" w:rsidP="002E38EA">
      <w:pPr>
        <w:pStyle w:val="Zkladntext"/>
        <w:spacing w:after="0"/>
        <w:ind w:left="567"/>
        <w:contextualSpacing/>
        <w:jc w:val="both"/>
        <w:rPr>
          <w:b/>
          <w:lang w:eastAsia="ar-SA"/>
        </w:rPr>
      </w:pPr>
      <w:r w:rsidRPr="003E05CF">
        <w:rPr>
          <w:lang w:eastAsia="ar-SA"/>
        </w:rPr>
        <w:t>DIČ:</w:t>
      </w:r>
    </w:p>
    <w:p w:rsidR="002E38EA" w:rsidRPr="003E05CF" w:rsidRDefault="002E38EA" w:rsidP="002E38EA">
      <w:pPr>
        <w:pStyle w:val="Zkladntext"/>
        <w:spacing w:after="0"/>
        <w:ind w:left="567"/>
        <w:contextualSpacing/>
        <w:jc w:val="both"/>
        <w:rPr>
          <w:lang w:eastAsia="ar-SA"/>
        </w:rPr>
      </w:pPr>
      <w:r w:rsidRPr="003E05CF">
        <w:rPr>
          <w:lang w:eastAsia="ar-SA"/>
        </w:rPr>
        <w:t>Bankové spojenie:</w:t>
      </w:r>
    </w:p>
    <w:p w:rsidR="002E38EA" w:rsidRPr="003E05CF" w:rsidRDefault="002E38EA" w:rsidP="002E38EA">
      <w:pPr>
        <w:pStyle w:val="Zkladntext"/>
        <w:spacing w:after="0"/>
        <w:ind w:left="567"/>
        <w:contextualSpacing/>
        <w:jc w:val="both"/>
        <w:rPr>
          <w:b/>
          <w:lang w:eastAsia="ar-SA"/>
        </w:rPr>
      </w:pPr>
      <w:r w:rsidRPr="003E05CF">
        <w:rPr>
          <w:lang w:eastAsia="ar-SA"/>
        </w:rPr>
        <w:t>Číslo účtu:</w:t>
      </w:r>
    </w:p>
    <w:p w:rsidR="002E38EA" w:rsidRPr="003E05CF" w:rsidRDefault="002E38EA" w:rsidP="002E38EA">
      <w:pPr>
        <w:pStyle w:val="Zkladntext"/>
        <w:spacing w:after="0"/>
        <w:ind w:left="567"/>
        <w:contextualSpacing/>
        <w:jc w:val="both"/>
        <w:rPr>
          <w:b/>
          <w:lang w:eastAsia="ar-SA"/>
        </w:rPr>
      </w:pPr>
      <w:r w:rsidRPr="003E05CF">
        <w:rPr>
          <w:lang w:eastAsia="ar-SA"/>
        </w:rPr>
        <w:t>Tel./mobil:</w:t>
      </w:r>
    </w:p>
    <w:p w:rsidR="002E38EA" w:rsidRPr="003E05CF" w:rsidRDefault="002E38EA" w:rsidP="002E38EA">
      <w:pPr>
        <w:pStyle w:val="Zkladntext"/>
        <w:spacing w:after="0"/>
        <w:ind w:left="567"/>
        <w:contextualSpacing/>
        <w:jc w:val="both"/>
        <w:rPr>
          <w:b/>
          <w:lang w:eastAsia="ar-SA"/>
        </w:rPr>
      </w:pPr>
      <w:r w:rsidRPr="003E05CF">
        <w:rPr>
          <w:lang w:eastAsia="ar-SA"/>
        </w:rPr>
        <w:t>Fax:</w:t>
      </w:r>
    </w:p>
    <w:p w:rsidR="002E38EA" w:rsidRPr="003E05CF" w:rsidRDefault="002E38EA" w:rsidP="002E38EA">
      <w:pPr>
        <w:pStyle w:val="Zkladntext"/>
        <w:spacing w:after="0"/>
        <w:ind w:left="567"/>
        <w:contextualSpacing/>
        <w:jc w:val="both"/>
        <w:rPr>
          <w:b/>
          <w:lang w:eastAsia="ar-SA"/>
        </w:rPr>
      </w:pPr>
      <w:r w:rsidRPr="003E05CF">
        <w:rPr>
          <w:lang w:eastAsia="ar-SA"/>
        </w:rPr>
        <w:t>E-mail:</w:t>
      </w:r>
    </w:p>
    <w:p w:rsidR="002E38EA" w:rsidRPr="003E05CF" w:rsidRDefault="002E38EA" w:rsidP="002E38EA">
      <w:pPr>
        <w:pStyle w:val="Zkladntext"/>
        <w:spacing w:after="0"/>
        <w:ind w:left="567"/>
        <w:contextualSpacing/>
        <w:jc w:val="both"/>
        <w:rPr>
          <w:b/>
          <w:lang w:eastAsia="ar-SA"/>
        </w:rPr>
      </w:pPr>
      <w:r w:rsidRPr="003E05CF">
        <w:rPr>
          <w:lang w:eastAsia="ar-SA"/>
        </w:rPr>
        <w:t>Zapísaný v obchodnom registri (.......................... registri) v ........ pod č.......</w:t>
      </w:r>
    </w:p>
    <w:p w:rsidR="002E38EA" w:rsidRPr="003E05CF" w:rsidRDefault="002E38EA" w:rsidP="002E38EA">
      <w:pPr>
        <w:pStyle w:val="Zkladntext"/>
        <w:spacing w:after="0"/>
        <w:ind w:left="567" w:hanging="567"/>
        <w:contextualSpacing/>
        <w:jc w:val="both"/>
        <w:rPr>
          <w:lang w:eastAsia="ar-SA"/>
        </w:rPr>
      </w:pPr>
      <w:r w:rsidRPr="003E05CF">
        <w:rPr>
          <w:lang w:eastAsia="ar-SA"/>
        </w:rPr>
        <w:t xml:space="preserve">       </w:t>
      </w:r>
      <w:r w:rsidRPr="003E05CF">
        <w:rPr>
          <w:lang w:eastAsia="ar-SA"/>
        </w:rPr>
        <w:tab/>
        <w:t>(</w:t>
      </w:r>
      <w:r w:rsidRPr="00F769F6">
        <w:rPr>
          <w:color w:val="000000" w:themeColor="text1"/>
          <w:lang w:eastAsia="ar-SA"/>
        </w:rPr>
        <w:t xml:space="preserve">ďalej len </w:t>
      </w:r>
      <w:r w:rsidRPr="003E05CF">
        <w:rPr>
          <w:lang w:eastAsia="ar-SA"/>
        </w:rPr>
        <w:t>„zhotoviteľ“)</w:t>
      </w:r>
    </w:p>
    <w:p w:rsidR="002E38EA" w:rsidRPr="003E05CF" w:rsidRDefault="002E38EA" w:rsidP="002E38EA">
      <w:pPr>
        <w:pStyle w:val="Zkladntext"/>
        <w:spacing w:after="0"/>
        <w:ind w:left="567" w:hanging="567"/>
        <w:contextualSpacing/>
        <w:jc w:val="both"/>
        <w:rPr>
          <w:b/>
          <w:lang w:eastAsia="ar-SA"/>
        </w:rPr>
      </w:pPr>
      <w:r w:rsidRPr="003E05CF">
        <w:rPr>
          <w:lang w:eastAsia="ar-SA"/>
        </w:rPr>
        <w:t xml:space="preserve">       </w:t>
      </w:r>
      <w:r w:rsidRPr="003E05CF">
        <w:rPr>
          <w:lang w:eastAsia="ar-SA"/>
        </w:rPr>
        <w:tab/>
        <w:t>(Objednávateľ a zhotoviteľ ďalej spoločne aj ako „zmluvné strany“)</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spacing w:after="0" w:line="240" w:lineRule="auto"/>
        <w:ind w:left="567" w:hanging="567"/>
        <w:jc w:val="center"/>
        <w:rPr>
          <w:rFonts w:ascii="Times New Roman" w:hAnsi="Times New Roman" w:cs="Times New Roman"/>
          <w:sz w:val="24"/>
          <w:szCs w:val="24"/>
        </w:rPr>
      </w:pPr>
    </w:p>
    <w:p w:rsidR="002E38EA" w:rsidRPr="003E05CF" w:rsidRDefault="00160515" w:rsidP="002E38EA">
      <w:pPr>
        <w:spacing w:after="0" w:line="240" w:lineRule="auto"/>
        <w:ind w:left="567" w:hanging="567"/>
        <w:jc w:val="center"/>
        <w:rPr>
          <w:rFonts w:ascii="Times New Roman" w:hAnsi="Times New Roman" w:cs="Times New Roman"/>
          <w:b/>
          <w:sz w:val="24"/>
          <w:szCs w:val="24"/>
        </w:rPr>
      </w:pPr>
      <w:r>
        <w:rPr>
          <w:rFonts w:ascii="Times New Roman" w:hAnsi="Times New Roman" w:cs="Times New Roman"/>
          <w:b/>
          <w:sz w:val="24"/>
          <w:szCs w:val="24"/>
        </w:rPr>
        <w:t>Č</w:t>
      </w:r>
      <w:r w:rsidR="002E38EA" w:rsidRPr="003E05CF">
        <w:rPr>
          <w:rFonts w:ascii="Times New Roman" w:hAnsi="Times New Roman" w:cs="Times New Roman"/>
          <w:b/>
          <w:sz w:val="24"/>
          <w:szCs w:val="24"/>
        </w:rPr>
        <w:t>l. II.</w:t>
      </w:r>
    </w:p>
    <w:p w:rsidR="002E38EA" w:rsidRPr="003E05CF" w:rsidRDefault="002E38EA" w:rsidP="002E38EA">
      <w:pPr>
        <w:spacing w:after="0" w:line="240" w:lineRule="auto"/>
        <w:ind w:left="567" w:hanging="567"/>
        <w:jc w:val="center"/>
        <w:rPr>
          <w:rFonts w:ascii="Times New Roman" w:hAnsi="Times New Roman" w:cs="Times New Roman"/>
          <w:b/>
          <w:sz w:val="24"/>
          <w:szCs w:val="24"/>
        </w:rPr>
      </w:pPr>
      <w:r w:rsidRPr="003E05CF">
        <w:rPr>
          <w:rFonts w:ascii="Times New Roman" w:hAnsi="Times New Roman" w:cs="Times New Roman"/>
          <w:b/>
          <w:sz w:val="24"/>
          <w:szCs w:val="24"/>
        </w:rPr>
        <w:t>Úvodné ustanovenia</w:t>
      </w:r>
    </w:p>
    <w:p w:rsidR="002E38EA" w:rsidRPr="003E05CF" w:rsidRDefault="002E38EA" w:rsidP="002E38EA">
      <w:pPr>
        <w:spacing w:after="0" w:line="240" w:lineRule="auto"/>
        <w:ind w:left="567" w:hanging="567"/>
        <w:jc w:val="both"/>
        <w:rPr>
          <w:rFonts w:ascii="Times New Roman" w:hAnsi="Times New Roman" w:cs="Times New Roman"/>
          <w:b/>
          <w:sz w:val="24"/>
          <w:szCs w:val="24"/>
        </w:rPr>
      </w:pPr>
    </w:p>
    <w:p w:rsidR="002E38EA" w:rsidRPr="003E05CF" w:rsidRDefault="002E38EA" w:rsidP="002E38EA">
      <w:pPr>
        <w:pStyle w:val="Zkladntext"/>
        <w:numPr>
          <w:ilvl w:val="1"/>
          <w:numId w:val="14"/>
        </w:numPr>
        <w:tabs>
          <w:tab w:val="left" w:pos="-3119"/>
        </w:tabs>
        <w:suppressAutoHyphens/>
        <w:spacing w:after="0"/>
        <w:ind w:left="567" w:hanging="567"/>
        <w:contextualSpacing/>
        <w:jc w:val="both"/>
      </w:pPr>
      <w:r w:rsidRPr="003E05CF">
        <w:t xml:space="preserve">Táto zmluva sa uzatvára na základe výsledku verejného obstarávania v zmysle zákona                    č. 343/2015 Z. z. o  verejnom obstarávaní a o zmene a doplnení niektorých zákonov v znení neskorších predpisov (ďalej len „zákon o verejnom obstarávaní“) - zákazky s nízkou hodnotou podľa § 117. </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lang w:eastAsia="ar-SA"/>
        </w:rPr>
      </w:pPr>
    </w:p>
    <w:p w:rsidR="002E38EA" w:rsidRPr="009A6136" w:rsidRDefault="002E38EA" w:rsidP="002E38EA">
      <w:pPr>
        <w:pStyle w:val="Odsekzoznamu"/>
        <w:numPr>
          <w:ilvl w:val="1"/>
          <w:numId w:val="14"/>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lang w:eastAsia="ar-SA"/>
        </w:rPr>
        <w:t xml:space="preserve">Podkladom pre uzatvorenie zmluvy je víťazná ponuka zhotoviteľa v rámci verejného obstarávania </w:t>
      </w:r>
      <w:r w:rsidRPr="00F769F6">
        <w:rPr>
          <w:rFonts w:ascii="Times New Roman" w:hAnsi="Times New Roman" w:cs="Times New Roman"/>
          <w:sz w:val="24"/>
          <w:szCs w:val="24"/>
          <w:lang w:eastAsia="ar-SA"/>
        </w:rPr>
        <w:t xml:space="preserve">vyhláseného </w:t>
      </w:r>
      <w:r w:rsidRPr="009A6136">
        <w:rPr>
          <w:rFonts w:ascii="Times New Roman" w:hAnsi="Times New Roman" w:cs="Times New Roman"/>
          <w:sz w:val="24"/>
          <w:szCs w:val="24"/>
          <w:lang w:eastAsia="ar-SA"/>
        </w:rPr>
        <w:t xml:space="preserve">dňa </w:t>
      </w:r>
      <w:r w:rsidR="00160515">
        <w:rPr>
          <w:rFonts w:ascii="Times New Roman" w:hAnsi="Times New Roman" w:cs="Times New Roman"/>
          <w:sz w:val="24"/>
          <w:szCs w:val="24"/>
          <w:lang w:eastAsia="ar-SA"/>
        </w:rPr>
        <w:t>.........</w:t>
      </w:r>
      <w:r w:rsidRPr="009A6136">
        <w:rPr>
          <w:rFonts w:ascii="Times New Roman" w:hAnsi="Times New Roman" w:cs="Times New Roman"/>
          <w:sz w:val="24"/>
          <w:szCs w:val="24"/>
          <w:lang w:eastAsia="ar-SA"/>
        </w:rPr>
        <w:t>.</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405FFE" w:rsidP="002E38EA">
      <w:pPr>
        <w:spacing w:after="0" w:line="240" w:lineRule="auto"/>
        <w:ind w:left="567" w:hanging="567"/>
        <w:jc w:val="center"/>
        <w:rPr>
          <w:rFonts w:ascii="Times New Roman" w:hAnsi="Times New Roman" w:cs="Times New Roman"/>
          <w:b/>
          <w:sz w:val="24"/>
          <w:szCs w:val="24"/>
        </w:rPr>
      </w:pPr>
      <w:r>
        <w:rPr>
          <w:rFonts w:ascii="Times New Roman" w:hAnsi="Times New Roman" w:cs="Times New Roman"/>
          <w:b/>
          <w:sz w:val="24"/>
          <w:szCs w:val="24"/>
        </w:rPr>
        <w:t>Č</w:t>
      </w:r>
      <w:r w:rsidR="002E38EA" w:rsidRPr="003E05CF">
        <w:rPr>
          <w:rFonts w:ascii="Times New Roman" w:hAnsi="Times New Roman" w:cs="Times New Roman"/>
          <w:b/>
          <w:sz w:val="24"/>
          <w:szCs w:val="24"/>
        </w:rPr>
        <w:t>l. III.</w:t>
      </w:r>
    </w:p>
    <w:p w:rsidR="002E38EA" w:rsidRPr="003E05CF" w:rsidRDefault="002E38EA" w:rsidP="002E38EA">
      <w:pPr>
        <w:pStyle w:val="Zkladntext"/>
        <w:spacing w:after="0"/>
        <w:ind w:left="567" w:hanging="567"/>
        <w:contextualSpacing/>
        <w:jc w:val="center"/>
        <w:rPr>
          <w:b/>
          <w:lang w:eastAsia="ar-SA"/>
        </w:rPr>
      </w:pPr>
      <w:r w:rsidRPr="003E05CF">
        <w:rPr>
          <w:b/>
          <w:lang w:eastAsia="ar-SA"/>
        </w:rPr>
        <w:t>Východiskové podklady a údaje</w:t>
      </w:r>
    </w:p>
    <w:p w:rsidR="002E38EA" w:rsidRPr="003E05CF" w:rsidRDefault="002E38EA" w:rsidP="002E38EA">
      <w:pPr>
        <w:pStyle w:val="Zkladntext"/>
        <w:numPr>
          <w:ilvl w:val="1"/>
          <w:numId w:val="15"/>
        </w:numPr>
        <w:spacing w:after="0"/>
        <w:ind w:left="567" w:hanging="567"/>
        <w:contextualSpacing/>
        <w:jc w:val="both"/>
        <w:rPr>
          <w:b/>
          <w:lang w:eastAsia="ar-SA"/>
        </w:rPr>
      </w:pPr>
      <w:r w:rsidRPr="003E05CF">
        <w:rPr>
          <w:lang w:eastAsia="ar-SA"/>
        </w:rPr>
        <w:t>Východiskové údaje:</w:t>
      </w:r>
    </w:p>
    <w:p w:rsidR="002E38EA" w:rsidRPr="003E05CF" w:rsidRDefault="002E38EA" w:rsidP="002E38EA">
      <w:pPr>
        <w:pStyle w:val="Zkladntext"/>
        <w:numPr>
          <w:ilvl w:val="0"/>
          <w:numId w:val="2"/>
        </w:numPr>
        <w:tabs>
          <w:tab w:val="clear" w:pos="360"/>
        </w:tabs>
        <w:suppressAutoHyphens/>
        <w:spacing w:after="0"/>
        <w:ind w:left="993" w:hanging="426"/>
        <w:contextualSpacing/>
        <w:jc w:val="both"/>
        <w:rPr>
          <w:b/>
          <w:lang w:eastAsia="ar-SA"/>
        </w:rPr>
      </w:pPr>
      <w:r w:rsidRPr="003E05CF">
        <w:rPr>
          <w:lang w:eastAsia="ar-SA"/>
        </w:rPr>
        <w:lastRenderedPageBreak/>
        <w:t xml:space="preserve">názov zákazky </w:t>
      </w:r>
      <w:r w:rsidRPr="003E05CF">
        <w:rPr>
          <w:rFonts w:eastAsia="Calibri"/>
          <w:color w:val="000000"/>
        </w:rPr>
        <w:t>„</w:t>
      </w:r>
      <w:r w:rsidR="00E13C40">
        <w:rPr>
          <w:rFonts w:eastAsia="Calibri"/>
          <w:color w:val="000000"/>
        </w:rPr>
        <w:t>Zvýšenie efektívnosti tepelnej ochrany kultúrneho domu Močenok</w:t>
      </w:r>
      <w:r w:rsidRPr="003E05CF">
        <w:rPr>
          <w:rFonts w:eastAsia="Calibri"/>
          <w:color w:val="000000"/>
        </w:rPr>
        <w:t>“</w:t>
      </w:r>
    </w:p>
    <w:p w:rsidR="002E38EA" w:rsidRPr="003E05CF" w:rsidRDefault="00E13C40" w:rsidP="002E38EA">
      <w:pPr>
        <w:pStyle w:val="Zkladntext"/>
        <w:numPr>
          <w:ilvl w:val="0"/>
          <w:numId w:val="2"/>
        </w:numPr>
        <w:tabs>
          <w:tab w:val="clear" w:pos="360"/>
        </w:tabs>
        <w:suppressAutoHyphens/>
        <w:spacing w:after="0"/>
        <w:ind w:left="993" w:hanging="426"/>
        <w:contextualSpacing/>
        <w:jc w:val="both"/>
        <w:rPr>
          <w:lang w:eastAsia="ar-SA"/>
        </w:rPr>
      </w:pPr>
      <w:r>
        <w:rPr>
          <w:lang w:eastAsia="ar-SA"/>
        </w:rPr>
        <w:t>o</w:t>
      </w:r>
      <w:r w:rsidR="002E38EA" w:rsidRPr="003E05CF">
        <w:rPr>
          <w:lang w:eastAsia="ar-SA"/>
        </w:rPr>
        <w:t xml:space="preserve">bjekt </w:t>
      </w:r>
      <w:r>
        <w:rPr>
          <w:lang w:eastAsia="ar-SA"/>
        </w:rPr>
        <w:t>Kultúrneho domu Močenok</w:t>
      </w:r>
      <w:r w:rsidR="002E38EA" w:rsidRPr="003E05CF">
        <w:rPr>
          <w:lang w:eastAsia="ar-SA"/>
        </w:rPr>
        <w:t xml:space="preserve"> sa nachádza na pozemku</w:t>
      </w:r>
      <w:r>
        <w:rPr>
          <w:lang w:eastAsia="ar-SA"/>
        </w:rPr>
        <w:t xml:space="preserve"> </w:t>
      </w:r>
      <w:r w:rsidR="002E38EA" w:rsidRPr="003E05CF">
        <w:rPr>
          <w:lang w:eastAsia="ar-SA"/>
        </w:rPr>
        <w:t>p. č.</w:t>
      </w:r>
      <w:r>
        <w:rPr>
          <w:lang w:eastAsia="ar-SA"/>
        </w:rPr>
        <w:t xml:space="preserve"> 489/1</w:t>
      </w:r>
      <w:r w:rsidR="002E38EA" w:rsidRPr="003E05CF">
        <w:rPr>
          <w:lang w:eastAsia="ar-SA"/>
        </w:rPr>
        <w:t xml:space="preserve"> </w:t>
      </w:r>
      <w:r>
        <w:rPr>
          <w:lang w:eastAsia="ar-SA"/>
        </w:rPr>
        <w:t xml:space="preserve"> v katastrálnom území Močenok</w:t>
      </w:r>
      <w:r w:rsidR="002E38EA" w:rsidRPr="003E05CF">
        <w:rPr>
          <w:lang w:eastAsia="ar-SA"/>
        </w:rPr>
        <w:t>.</w:t>
      </w:r>
    </w:p>
    <w:p w:rsidR="002E38EA" w:rsidRPr="003E05CF" w:rsidRDefault="002E38EA" w:rsidP="002E38EA">
      <w:pPr>
        <w:pStyle w:val="Odsekzoznamu"/>
        <w:numPr>
          <w:ilvl w:val="0"/>
          <w:numId w:val="2"/>
        </w:numPr>
        <w:spacing w:after="0" w:line="240" w:lineRule="auto"/>
        <w:ind w:left="993" w:hanging="426"/>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stavebník – </w:t>
      </w:r>
      <w:r w:rsidR="00E13C40">
        <w:rPr>
          <w:rFonts w:ascii="Times New Roman" w:hAnsi="Times New Roman" w:cs="Times New Roman"/>
          <w:sz w:val="24"/>
          <w:szCs w:val="24"/>
          <w:lang w:eastAsia="ar-SA"/>
        </w:rPr>
        <w:t>Obec Močenok, Sv. Gorazda 629/82, 951 31 Močenok</w:t>
      </w:r>
    </w:p>
    <w:p w:rsidR="002E38EA" w:rsidRPr="00E13C40" w:rsidRDefault="002E38EA" w:rsidP="00B46779">
      <w:pPr>
        <w:pStyle w:val="Zkladntext"/>
        <w:numPr>
          <w:ilvl w:val="0"/>
          <w:numId w:val="2"/>
        </w:numPr>
        <w:tabs>
          <w:tab w:val="clear" w:pos="360"/>
          <w:tab w:val="num" w:pos="927"/>
        </w:tabs>
        <w:spacing w:after="0"/>
        <w:ind w:left="1134" w:hanging="567"/>
        <w:contextualSpacing/>
        <w:jc w:val="both"/>
        <w:rPr>
          <w:b/>
        </w:rPr>
      </w:pPr>
      <w:r w:rsidRPr="003E05CF">
        <w:rPr>
          <w:lang w:eastAsia="ar-SA"/>
        </w:rPr>
        <w:t>splnomocnený zástupca stavebníka</w:t>
      </w:r>
      <w:r w:rsidR="00B46779">
        <w:rPr>
          <w:lang w:eastAsia="ar-SA"/>
        </w:rPr>
        <w:t>: ................</w:t>
      </w:r>
      <w:r w:rsidRPr="003E05CF">
        <w:rPr>
          <w:lang w:eastAsia="ar-SA"/>
        </w:rPr>
        <w:t xml:space="preserve"> a poverený na preberanie stav</w:t>
      </w:r>
      <w:r w:rsidR="00E13C40">
        <w:rPr>
          <w:lang w:eastAsia="ar-SA"/>
        </w:rPr>
        <w:t>ebných</w:t>
      </w:r>
      <w:r w:rsidR="00B46779">
        <w:rPr>
          <w:lang w:eastAsia="ar-SA"/>
        </w:rPr>
        <w:t xml:space="preserve"> prác  a </w:t>
      </w:r>
      <w:r w:rsidRPr="003E05CF">
        <w:rPr>
          <w:lang w:eastAsia="ar-SA"/>
        </w:rPr>
        <w:t>tech</w:t>
      </w:r>
      <w:r w:rsidR="00E13C40">
        <w:rPr>
          <w:lang w:eastAsia="ar-SA"/>
        </w:rPr>
        <w:t xml:space="preserve">nický </w:t>
      </w:r>
      <w:r w:rsidR="00B46779">
        <w:rPr>
          <w:lang w:eastAsia="ar-SA"/>
        </w:rPr>
        <w:t>dozor objednávateľa ......................</w:t>
      </w:r>
    </w:p>
    <w:p w:rsidR="002E38EA" w:rsidRPr="003E05CF" w:rsidRDefault="002E38EA" w:rsidP="002E38EA">
      <w:pPr>
        <w:pStyle w:val="Zkladntext"/>
        <w:suppressAutoHyphens/>
        <w:spacing w:after="0"/>
        <w:ind w:left="567" w:hanging="567"/>
        <w:contextualSpacing/>
        <w:jc w:val="both"/>
        <w:rPr>
          <w:b/>
          <w:lang w:eastAsia="ar-SA"/>
        </w:rPr>
      </w:pPr>
    </w:p>
    <w:p w:rsidR="002E38EA" w:rsidRPr="003E05CF" w:rsidRDefault="00E13C40" w:rsidP="002E38EA">
      <w:pPr>
        <w:pStyle w:val="Zkladntext"/>
        <w:spacing w:after="0"/>
        <w:ind w:left="567" w:hanging="567"/>
        <w:contextualSpacing/>
        <w:jc w:val="center"/>
        <w:rPr>
          <w:b/>
          <w:lang w:eastAsia="ar-SA"/>
        </w:rPr>
      </w:pPr>
      <w:r>
        <w:rPr>
          <w:b/>
          <w:lang w:eastAsia="ar-SA"/>
        </w:rPr>
        <w:t>Č</w:t>
      </w:r>
      <w:r w:rsidR="002E38EA" w:rsidRPr="003E05CF">
        <w:rPr>
          <w:b/>
          <w:lang w:eastAsia="ar-SA"/>
        </w:rPr>
        <w:t>l. IV.</w:t>
      </w:r>
    </w:p>
    <w:p w:rsidR="002E38EA" w:rsidRPr="003E05CF" w:rsidRDefault="002E38EA" w:rsidP="002E38EA">
      <w:pPr>
        <w:pStyle w:val="Zkladntext"/>
        <w:spacing w:after="0"/>
        <w:ind w:left="567" w:hanging="567"/>
        <w:contextualSpacing/>
        <w:jc w:val="center"/>
        <w:rPr>
          <w:b/>
          <w:lang w:eastAsia="ar-SA"/>
        </w:rPr>
      </w:pPr>
      <w:r w:rsidRPr="003E05CF">
        <w:rPr>
          <w:b/>
          <w:lang w:eastAsia="ar-SA"/>
        </w:rPr>
        <w:t>Predmet plnenia</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1"/>
          <w:numId w:val="11"/>
        </w:numPr>
        <w:suppressAutoHyphens/>
        <w:autoSpaceDE w:val="0"/>
        <w:autoSpaceDN w:val="0"/>
        <w:adjustRightInd w:val="0"/>
        <w:spacing w:after="0"/>
        <w:ind w:left="567" w:hanging="567"/>
        <w:contextualSpacing/>
        <w:jc w:val="both"/>
        <w:rPr>
          <w:lang w:eastAsia="ar-SA"/>
        </w:rPr>
      </w:pPr>
      <w:r w:rsidRPr="003E05CF">
        <w:rPr>
          <w:lang w:eastAsia="ar-SA"/>
        </w:rPr>
        <w:t xml:space="preserve">Zhotoviteľ sa zaväzuje zhotoviť dielo </w:t>
      </w:r>
      <w:r w:rsidR="00E13C40">
        <w:rPr>
          <w:lang w:eastAsia="ar-SA"/>
        </w:rPr>
        <w:t>,,Zvýšenie efektívnosti tepelnej ochrany kultúrneho domu Močenok“</w:t>
      </w:r>
      <w:r w:rsidRPr="003E05CF">
        <w:t xml:space="preserve"> </w:t>
      </w:r>
      <w:r w:rsidR="007D3EAF">
        <w:t>v rozsahu prác</w:t>
      </w:r>
      <w:r w:rsidRPr="003E05CF">
        <w:t xml:space="preserve">: </w:t>
      </w:r>
      <w:bookmarkStart w:id="0" w:name="_Hlk37777750"/>
      <w:r w:rsidR="00E13C40">
        <w:t xml:space="preserve">zateplenie obvodových konštrukcií, </w:t>
      </w:r>
      <w:r w:rsidR="007D3EAF">
        <w:rPr>
          <w:color w:val="000000"/>
        </w:rPr>
        <w:t>výmena</w:t>
      </w:r>
      <w:r w:rsidRPr="003E05CF">
        <w:rPr>
          <w:color w:val="000000"/>
        </w:rPr>
        <w:t xml:space="preserve"> výplňových konštru</w:t>
      </w:r>
      <w:r w:rsidR="00E13C40">
        <w:rPr>
          <w:color w:val="000000"/>
        </w:rPr>
        <w:t>kcií v obvodovom plášti a statické zabezpečenie základov na objekte</w:t>
      </w:r>
      <w:r w:rsidRPr="003E05CF">
        <w:rPr>
          <w:color w:val="000000"/>
        </w:rPr>
        <w:t xml:space="preserve"> </w:t>
      </w:r>
      <w:bookmarkEnd w:id="0"/>
      <w:r w:rsidRPr="003E05CF">
        <w:t>za</w:t>
      </w:r>
      <w:r w:rsidRPr="003E05CF">
        <w:rPr>
          <w:lang w:eastAsia="ar-SA"/>
        </w:rPr>
        <w:t xml:space="preserve"> podmienok stanov</w:t>
      </w:r>
      <w:r w:rsidR="007D3EAF">
        <w:rPr>
          <w:lang w:eastAsia="ar-SA"/>
        </w:rPr>
        <w:t xml:space="preserve">ených v tejto zmluve, </w:t>
      </w:r>
      <w:r w:rsidRPr="003E05CF">
        <w:rPr>
          <w:lang w:eastAsia="ar-SA"/>
        </w:rPr>
        <w:t xml:space="preserve">podľa opisu predmetu zákazky a v súlade so súťažnou ponukou </w:t>
      </w:r>
      <w:r w:rsidR="007D3EAF">
        <w:rPr>
          <w:lang w:eastAsia="ar-SA"/>
        </w:rPr>
        <w:t xml:space="preserve">zhotoviteľa </w:t>
      </w:r>
      <w:r w:rsidRPr="003E05CF">
        <w:rPr>
          <w:lang w:eastAsia="ar-SA"/>
        </w:rPr>
        <w:t>a </w:t>
      </w:r>
      <w:r w:rsidR="007D3EAF">
        <w:rPr>
          <w:lang w:eastAsia="ar-SA"/>
        </w:rPr>
        <w:t>o</w:t>
      </w:r>
      <w:r w:rsidRPr="003E05CF">
        <w:rPr>
          <w:lang w:eastAsia="ar-SA"/>
        </w:rPr>
        <w:t>ceneným výkazom výmer vo forme rozpočtu</w:t>
      </w:r>
      <w:r w:rsidR="007D3EAF">
        <w:rPr>
          <w:lang w:eastAsia="ar-SA"/>
        </w:rPr>
        <w:t xml:space="preserve">. </w:t>
      </w:r>
      <w:r w:rsidRPr="003E05CF">
        <w:rPr>
          <w:lang w:eastAsia="ar-SA"/>
        </w:rPr>
        <w:t xml:space="preserve"> </w:t>
      </w:r>
    </w:p>
    <w:p w:rsidR="002E38EA" w:rsidRPr="003E05CF" w:rsidRDefault="002E38EA" w:rsidP="002E38EA">
      <w:pPr>
        <w:pStyle w:val="Zkladntext"/>
        <w:suppressAutoHyphens/>
        <w:autoSpaceDE w:val="0"/>
        <w:autoSpaceDN w:val="0"/>
        <w:adjustRightInd w:val="0"/>
        <w:spacing w:after="0"/>
        <w:ind w:left="567"/>
        <w:contextualSpacing/>
        <w:jc w:val="both"/>
        <w:rPr>
          <w:lang w:eastAsia="ar-SA"/>
        </w:rPr>
      </w:pPr>
      <w:r w:rsidRPr="003E05CF">
        <w:rPr>
          <w:lang w:eastAsia="ar-SA"/>
        </w:rPr>
        <w:t xml:space="preserve"> </w:t>
      </w:r>
    </w:p>
    <w:p w:rsidR="002E38EA" w:rsidRPr="00A43494" w:rsidRDefault="002E38EA" w:rsidP="002E38EA">
      <w:pPr>
        <w:pStyle w:val="Zkladntext"/>
        <w:numPr>
          <w:ilvl w:val="1"/>
          <w:numId w:val="11"/>
        </w:numPr>
        <w:suppressAutoHyphens/>
        <w:spacing w:after="0"/>
        <w:ind w:left="567" w:hanging="567"/>
        <w:contextualSpacing/>
        <w:jc w:val="both"/>
        <w:rPr>
          <w:lang w:eastAsia="ar-SA"/>
        </w:rPr>
      </w:pPr>
      <w:r w:rsidRPr="00A43494">
        <w:rPr>
          <w:lang w:eastAsia="ar-SA"/>
        </w:rPr>
        <w:t xml:space="preserve">Zhotoviteľ sa zaväzuje zhotoviť dielo vo vlastnom mene a na vlastnú zodpovednosť </w:t>
      </w:r>
      <w:r w:rsidRPr="00C36AB8">
        <w:rPr>
          <w:color w:val="FF0000"/>
          <w:lang w:eastAsia="ar-SA"/>
        </w:rPr>
        <w:t xml:space="preserve">počas prevádzky </w:t>
      </w:r>
      <w:r w:rsidR="00AC3292" w:rsidRPr="00C36AB8">
        <w:rPr>
          <w:color w:val="FF0000"/>
          <w:lang w:eastAsia="ar-SA"/>
        </w:rPr>
        <w:t>kultúrneho domu.</w:t>
      </w:r>
      <w:r w:rsidRPr="00C36AB8">
        <w:rPr>
          <w:color w:val="FF0000"/>
          <w:lang w:eastAsia="ar-SA"/>
        </w:rPr>
        <w:t xml:space="preserve"> Zhotoviteľ s</w:t>
      </w:r>
      <w:r w:rsidR="007D3EAF" w:rsidRPr="00C36AB8">
        <w:rPr>
          <w:color w:val="FF0000"/>
          <w:lang w:eastAsia="ar-SA"/>
        </w:rPr>
        <w:t>i je vedomí, že práce budú realizované počas prevádzky kultúrneho domu</w:t>
      </w:r>
      <w:r w:rsidR="00A43494" w:rsidRPr="00C36AB8">
        <w:rPr>
          <w:color w:val="FF0000"/>
          <w:lang w:eastAsia="ar-SA"/>
        </w:rPr>
        <w:t xml:space="preserve">. </w:t>
      </w:r>
      <w:r w:rsidR="00A43494" w:rsidRPr="00A43494">
        <w:rPr>
          <w:lang w:eastAsia="ar-SA"/>
        </w:rPr>
        <w:t>Zhotoviteľ s</w:t>
      </w:r>
      <w:r w:rsidRPr="00A43494">
        <w:rPr>
          <w:lang w:eastAsia="ar-SA"/>
        </w:rPr>
        <w:t>a zaväzuje dodržať pri vykonávaní diela všetky podmienky vyplývajúce z</w:t>
      </w:r>
      <w:r w:rsidR="00C36AB8">
        <w:rPr>
          <w:lang w:eastAsia="ar-SA"/>
        </w:rPr>
        <w:t> </w:t>
      </w:r>
      <w:r w:rsidR="00AC3292" w:rsidRPr="00A43494">
        <w:rPr>
          <w:lang w:eastAsia="ar-SA"/>
        </w:rPr>
        <w:t>rozpočtu</w:t>
      </w:r>
      <w:r w:rsidR="00C36AB8">
        <w:rPr>
          <w:lang w:eastAsia="ar-SA"/>
        </w:rPr>
        <w:t>, výzvy</w:t>
      </w:r>
      <w:r w:rsidRPr="00A43494">
        <w:rPr>
          <w:lang w:eastAsia="ar-SA"/>
        </w:rPr>
        <w:t xml:space="preserve">, </w:t>
      </w:r>
      <w:r w:rsidR="00237A5F">
        <w:rPr>
          <w:lang w:eastAsia="ar-SA"/>
        </w:rPr>
        <w:t xml:space="preserve">projektovej dokumentácie, </w:t>
      </w:r>
      <w:r w:rsidR="00AC3292" w:rsidRPr="00A43494">
        <w:rPr>
          <w:lang w:eastAsia="ar-SA"/>
        </w:rPr>
        <w:t>osobnej prehliadky objektu</w:t>
      </w:r>
      <w:r w:rsidRPr="00A43494">
        <w:rPr>
          <w:lang w:eastAsia="ar-SA"/>
        </w:rPr>
        <w:t>, tejto zmluvy, a prípadne iných relevantných dokumentov. Pokiaľ nesplnením týchto podmienok vznikne objednávateľovi škoda, hradí ju zhotoviteľ v plnom rozsahu.</w:t>
      </w:r>
      <w:r w:rsidR="00017FDB" w:rsidRPr="00A43494">
        <w:rPr>
          <w:lang w:eastAsia="ar-SA"/>
        </w:rPr>
        <w:t xml:space="preserve"> </w:t>
      </w:r>
    </w:p>
    <w:p w:rsidR="002E38EA" w:rsidRPr="00A43494" w:rsidRDefault="002E38EA" w:rsidP="002E38EA">
      <w:pPr>
        <w:pStyle w:val="Odsekzoznamu"/>
        <w:spacing w:after="0" w:line="240" w:lineRule="auto"/>
        <w:ind w:left="567" w:hanging="567"/>
        <w:jc w:val="both"/>
        <w:rPr>
          <w:rFonts w:ascii="Times New Roman" w:hAnsi="Times New Roman" w:cs="Times New Roman"/>
          <w:sz w:val="24"/>
          <w:szCs w:val="24"/>
          <w:lang w:eastAsia="ar-SA"/>
        </w:rPr>
      </w:pPr>
    </w:p>
    <w:p w:rsidR="002E38EA" w:rsidRPr="003E05CF" w:rsidRDefault="002E38EA" w:rsidP="002E38EA">
      <w:pPr>
        <w:pStyle w:val="Zkladntext"/>
        <w:numPr>
          <w:ilvl w:val="1"/>
          <w:numId w:val="11"/>
        </w:numPr>
        <w:suppressAutoHyphens/>
        <w:spacing w:after="0"/>
        <w:ind w:left="567" w:hanging="567"/>
        <w:contextualSpacing/>
        <w:jc w:val="both"/>
        <w:rPr>
          <w:lang w:eastAsia="ar-SA"/>
        </w:rPr>
      </w:pPr>
      <w:r w:rsidRPr="003E05CF">
        <w:rPr>
          <w:lang w:eastAsia="ar-SA"/>
        </w:rPr>
        <w:t xml:space="preserve">Súčasťou predmetu plnenia je aj dodanie návodov k obsluhe, údržbe a certifikátov, vyhlásení o zhode a pod., v rozsahu podľa platných STN, zákonov, vyhlášok, predpisov  a zaškolenie personálu. </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lang w:eastAsia="ar-SA"/>
        </w:rPr>
      </w:pPr>
    </w:p>
    <w:p w:rsidR="002E38EA" w:rsidRPr="003E05CF" w:rsidRDefault="005C4491" w:rsidP="002E38EA">
      <w:pPr>
        <w:pStyle w:val="Zkladntext"/>
        <w:spacing w:after="0"/>
        <w:ind w:left="567" w:hanging="567"/>
        <w:contextualSpacing/>
        <w:jc w:val="center"/>
        <w:rPr>
          <w:b/>
          <w:lang w:eastAsia="ar-SA"/>
        </w:rPr>
      </w:pPr>
      <w:r>
        <w:rPr>
          <w:b/>
          <w:lang w:eastAsia="ar-SA"/>
        </w:rPr>
        <w:t>Č</w:t>
      </w:r>
      <w:r w:rsidR="002E38EA" w:rsidRPr="003E05CF">
        <w:rPr>
          <w:b/>
          <w:lang w:eastAsia="ar-SA"/>
        </w:rPr>
        <w:t>l. V.</w:t>
      </w:r>
    </w:p>
    <w:p w:rsidR="002E38EA" w:rsidRPr="003E05CF" w:rsidRDefault="002E38EA" w:rsidP="002E38EA">
      <w:pPr>
        <w:pStyle w:val="Zkladntext"/>
        <w:spacing w:after="0"/>
        <w:ind w:left="567" w:hanging="567"/>
        <w:contextualSpacing/>
        <w:jc w:val="center"/>
        <w:rPr>
          <w:b/>
          <w:lang w:eastAsia="ar-SA"/>
        </w:rPr>
      </w:pPr>
      <w:r w:rsidRPr="003E05CF">
        <w:rPr>
          <w:b/>
          <w:lang w:eastAsia="ar-SA"/>
        </w:rPr>
        <w:t>Termíny plnenia</w:t>
      </w:r>
    </w:p>
    <w:p w:rsidR="002E38EA" w:rsidRPr="003E05CF" w:rsidRDefault="002E38EA" w:rsidP="002E38EA">
      <w:pPr>
        <w:pStyle w:val="Zkladntext"/>
        <w:spacing w:after="0"/>
        <w:ind w:left="567" w:hanging="567"/>
        <w:contextualSpacing/>
        <w:jc w:val="both"/>
        <w:rPr>
          <w:b/>
          <w:lang w:eastAsia="ar-SA"/>
        </w:rPr>
      </w:pPr>
    </w:p>
    <w:p w:rsidR="002E38EA" w:rsidRPr="00A43494" w:rsidRDefault="002E38EA" w:rsidP="002E38EA">
      <w:pPr>
        <w:pStyle w:val="Zkladntext"/>
        <w:numPr>
          <w:ilvl w:val="0"/>
          <w:numId w:val="3"/>
        </w:numPr>
        <w:tabs>
          <w:tab w:val="left" w:pos="-3686"/>
        </w:tabs>
        <w:spacing w:after="0"/>
        <w:ind w:left="567" w:hanging="567"/>
        <w:contextualSpacing/>
        <w:jc w:val="both"/>
        <w:rPr>
          <w:b/>
          <w:lang w:eastAsia="ar-SA"/>
        </w:rPr>
      </w:pPr>
      <w:r w:rsidRPr="00A43494">
        <w:rPr>
          <w:lang w:eastAsia="ar-SA"/>
        </w:rPr>
        <w:t>Od</w:t>
      </w:r>
      <w:r w:rsidR="006438F4" w:rsidRPr="00A43494">
        <w:rPr>
          <w:lang w:eastAsia="ar-SA"/>
        </w:rPr>
        <w:t>ovzdanie a prevzatie staveniska</w:t>
      </w:r>
      <w:r w:rsidRPr="00A43494">
        <w:rPr>
          <w:lang w:eastAsia="ar-SA"/>
        </w:rPr>
        <w:t xml:space="preserve"> (miesto realizácie Diela) sa uskutoční najneskôr do 5 pracovných dní po nadobudnutí účinnosti tejto zmluvy. </w:t>
      </w:r>
      <w:r w:rsidR="00A43494">
        <w:rPr>
          <w:lang w:eastAsia="ar-SA"/>
        </w:rPr>
        <w:t>O odovzdaní a prevzatí staveniska bude spísaný protokol.</w:t>
      </w:r>
    </w:p>
    <w:p w:rsidR="002E38EA" w:rsidRPr="00A43494" w:rsidRDefault="002E38EA" w:rsidP="002E38EA">
      <w:pPr>
        <w:pStyle w:val="Zkladntext"/>
        <w:tabs>
          <w:tab w:val="left" w:pos="-3686"/>
        </w:tabs>
        <w:spacing w:after="0"/>
        <w:ind w:left="567" w:hanging="567"/>
        <w:contextualSpacing/>
        <w:jc w:val="both"/>
        <w:rPr>
          <w:b/>
          <w:lang w:eastAsia="ar-SA"/>
        </w:rPr>
      </w:pPr>
    </w:p>
    <w:p w:rsidR="002E38EA" w:rsidRPr="00A43494" w:rsidRDefault="002E38EA" w:rsidP="002E38EA">
      <w:pPr>
        <w:pStyle w:val="Zkladntext"/>
        <w:numPr>
          <w:ilvl w:val="0"/>
          <w:numId w:val="3"/>
        </w:numPr>
        <w:tabs>
          <w:tab w:val="left" w:pos="-3686"/>
        </w:tabs>
        <w:spacing w:after="0"/>
        <w:ind w:left="567" w:hanging="567"/>
        <w:contextualSpacing/>
        <w:jc w:val="both"/>
        <w:rPr>
          <w:b/>
          <w:lang w:eastAsia="ar-SA"/>
        </w:rPr>
      </w:pPr>
      <w:r w:rsidRPr="00A43494">
        <w:rPr>
          <w:lang w:eastAsia="ar-SA"/>
        </w:rPr>
        <w:t>Začati</w:t>
      </w:r>
      <w:r w:rsidR="006438F4" w:rsidRPr="00A43494">
        <w:rPr>
          <w:lang w:eastAsia="ar-SA"/>
        </w:rPr>
        <w:t>e stavebných prác najneskôr do 7</w:t>
      </w:r>
      <w:r w:rsidRPr="00A43494">
        <w:rPr>
          <w:lang w:eastAsia="ar-SA"/>
        </w:rPr>
        <w:t xml:space="preserve"> dní od odovzdania staveniska</w:t>
      </w:r>
      <w:r w:rsidR="00A43494" w:rsidRPr="00A43494">
        <w:rPr>
          <w:lang w:eastAsia="ar-SA"/>
        </w:rPr>
        <w:t>.</w:t>
      </w:r>
    </w:p>
    <w:p w:rsidR="002E38EA" w:rsidRPr="003E05CF" w:rsidRDefault="002E38EA" w:rsidP="002E38EA">
      <w:pPr>
        <w:pStyle w:val="Zkladntext"/>
        <w:spacing w:after="0"/>
        <w:ind w:left="567" w:hanging="567"/>
        <w:contextualSpacing/>
        <w:jc w:val="both"/>
        <w:rPr>
          <w:b/>
          <w:color w:val="4F81BD" w:themeColor="accent1"/>
          <w:lang w:eastAsia="ar-SA"/>
        </w:rPr>
      </w:pPr>
    </w:p>
    <w:p w:rsidR="002E38EA" w:rsidRPr="003E05CF" w:rsidRDefault="002E38EA" w:rsidP="002E38EA">
      <w:pPr>
        <w:pStyle w:val="Zkladntext"/>
        <w:numPr>
          <w:ilvl w:val="0"/>
          <w:numId w:val="3"/>
        </w:numPr>
        <w:spacing w:after="0"/>
        <w:ind w:left="567" w:hanging="567"/>
        <w:contextualSpacing/>
        <w:jc w:val="both"/>
      </w:pPr>
      <w:r w:rsidRPr="00A43494">
        <w:rPr>
          <w:lang w:eastAsia="ar-SA"/>
        </w:rPr>
        <w:t xml:space="preserve">Termín odovzdania predmetu plnenia – do </w:t>
      </w:r>
      <w:r w:rsidR="006438F4" w:rsidRPr="00A43494">
        <w:rPr>
          <w:lang w:eastAsia="ar-SA"/>
        </w:rPr>
        <w:t>10</w:t>
      </w:r>
      <w:r w:rsidRPr="00A43494">
        <w:rPr>
          <w:lang w:eastAsia="ar-SA"/>
        </w:rPr>
        <w:t xml:space="preserve"> týždňov</w:t>
      </w:r>
      <w:r w:rsidR="006438F4" w:rsidRPr="00A43494">
        <w:rPr>
          <w:lang w:eastAsia="ar-SA"/>
        </w:rPr>
        <w:t xml:space="preserve"> od začatia prác</w:t>
      </w:r>
      <w:r w:rsidRPr="00A43494">
        <w:rPr>
          <w:lang w:eastAsia="ar-SA"/>
        </w:rPr>
        <w:t xml:space="preserve">. Prevzatie prác sa </w:t>
      </w:r>
      <w:r w:rsidRPr="00C16676">
        <w:rPr>
          <w:lang w:eastAsia="ar-SA"/>
        </w:rPr>
        <w:t xml:space="preserve">potvrdí a uvedie v „Zápise o prevzatí a odovzdaní diela“.  </w:t>
      </w:r>
    </w:p>
    <w:p w:rsidR="002E38EA" w:rsidRDefault="002E38EA" w:rsidP="002E38EA">
      <w:pPr>
        <w:pStyle w:val="Zkladntext"/>
        <w:spacing w:after="0"/>
        <w:ind w:left="567"/>
        <w:contextualSpacing/>
        <w:jc w:val="both"/>
        <w:rPr>
          <w:lang w:eastAsia="ar-SA"/>
        </w:rPr>
      </w:pPr>
    </w:p>
    <w:p w:rsidR="002E38EA" w:rsidRPr="003E05CF" w:rsidRDefault="002E38EA" w:rsidP="002E38EA">
      <w:pPr>
        <w:pStyle w:val="Zkladntext"/>
        <w:numPr>
          <w:ilvl w:val="0"/>
          <w:numId w:val="3"/>
        </w:numPr>
        <w:spacing w:after="0"/>
        <w:ind w:left="567" w:hanging="567"/>
        <w:contextualSpacing/>
        <w:jc w:val="both"/>
        <w:rPr>
          <w:lang w:eastAsia="ar-SA"/>
        </w:rPr>
      </w:pPr>
      <w:r w:rsidRPr="003E05CF">
        <w:rPr>
          <w:lang w:eastAsia="ar-SA"/>
        </w:rPr>
        <w:t xml:space="preserve">V prípade, ak dielo vykazuje </w:t>
      </w:r>
      <w:proofErr w:type="spellStart"/>
      <w:r w:rsidRPr="003E05CF">
        <w:rPr>
          <w:lang w:eastAsia="ar-SA"/>
        </w:rPr>
        <w:t>vady</w:t>
      </w:r>
      <w:proofErr w:type="spellEnd"/>
      <w:r w:rsidRPr="003E05CF">
        <w:rPr>
          <w:lang w:eastAsia="ar-SA"/>
        </w:rPr>
        <w:t xml:space="preserve"> a/alebo nedorobky objednávateľ nie je povinný predmet plnenia prevziať. V prípade, ak ho napriek uvedenému objednávateľ prevezme, zhotoviteľ sa zaväzuje v „Zápise o prevzatí a odovzdaní diela“ určiť záväzné termíny na odstránenie prípadných </w:t>
      </w:r>
      <w:proofErr w:type="spellStart"/>
      <w:r w:rsidRPr="003E05CF">
        <w:rPr>
          <w:lang w:eastAsia="ar-SA"/>
        </w:rPr>
        <w:t>vád</w:t>
      </w:r>
      <w:proofErr w:type="spellEnd"/>
      <w:r w:rsidRPr="003E05CF">
        <w:rPr>
          <w:lang w:eastAsia="ar-SA"/>
        </w:rPr>
        <w:t xml:space="preserve"> a nedorobkov. Tým nie je dotknutý nárok na zmluvnú pokutu až do doby úplného odstránenia všetkých </w:t>
      </w:r>
      <w:proofErr w:type="spellStart"/>
      <w:r w:rsidRPr="003E05CF">
        <w:rPr>
          <w:lang w:eastAsia="ar-SA"/>
        </w:rPr>
        <w:t>vád</w:t>
      </w:r>
      <w:proofErr w:type="spellEnd"/>
      <w:r w:rsidRPr="003E05CF">
        <w:rPr>
          <w:lang w:eastAsia="ar-SA"/>
        </w:rPr>
        <w:t xml:space="preserve"> a nedorobkov podľa čl. IX. odseku 9.1 tejto zmluvy. </w:t>
      </w:r>
    </w:p>
    <w:p w:rsidR="002E38EA" w:rsidRPr="00784DE3" w:rsidRDefault="002E38EA" w:rsidP="002E38EA">
      <w:pPr>
        <w:pStyle w:val="Zkladntext"/>
        <w:tabs>
          <w:tab w:val="left" w:pos="-3686"/>
        </w:tabs>
        <w:spacing w:after="0"/>
        <w:ind w:left="567"/>
        <w:contextualSpacing/>
        <w:jc w:val="both"/>
        <w:rPr>
          <w:strike/>
          <w:lang w:eastAsia="ar-SA"/>
        </w:rPr>
      </w:pPr>
    </w:p>
    <w:p w:rsidR="002E38EA" w:rsidRPr="003E05CF" w:rsidRDefault="002E38EA" w:rsidP="002E38EA">
      <w:pPr>
        <w:pStyle w:val="Zkladntext"/>
        <w:numPr>
          <w:ilvl w:val="0"/>
          <w:numId w:val="3"/>
        </w:numPr>
        <w:tabs>
          <w:tab w:val="left" w:pos="-3686"/>
        </w:tabs>
        <w:spacing w:after="0"/>
        <w:ind w:left="567" w:hanging="567"/>
        <w:contextualSpacing/>
        <w:jc w:val="both"/>
        <w:rPr>
          <w:lang w:eastAsia="ar-SA"/>
        </w:rPr>
      </w:pPr>
      <w:r w:rsidRPr="003E05CF">
        <w:rPr>
          <w:lang w:eastAsia="ar-SA"/>
        </w:rPr>
        <w:t xml:space="preserve">K preberaciemu konaniu </w:t>
      </w:r>
      <w:r w:rsidRPr="00136F6B">
        <w:rPr>
          <w:color w:val="000000" w:themeColor="text1"/>
          <w:lang w:eastAsia="ar-SA"/>
        </w:rPr>
        <w:t>z</w:t>
      </w:r>
      <w:r w:rsidRPr="003E05CF">
        <w:rPr>
          <w:lang w:eastAsia="ar-SA"/>
        </w:rPr>
        <w:t>hotoviteľ pripraví nasledovné doklady osvedčujúce akosť a kompletnosť diela:</w:t>
      </w:r>
    </w:p>
    <w:p w:rsidR="002E38EA" w:rsidRPr="003E05CF" w:rsidRDefault="003D738B" w:rsidP="002E38EA">
      <w:pPr>
        <w:pStyle w:val="Odsekzoznamu"/>
        <w:numPr>
          <w:ilvl w:val="0"/>
          <w:numId w:val="12"/>
        </w:numPr>
        <w:spacing w:after="0" w:line="240" w:lineRule="auto"/>
        <w:ind w:left="1418" w:hanging="284"/>
        <w:jc w:val="both"/>
        <w:rPr>
          <w:rFonts w:ascii="Times New Roman" w:hAnsi="Times New Roman" w:cs="Times New Roman"/>
          <w:strike/>
          <w:sz w:val="24"/>
          <w:szCs w:val="24"/>
          <w:lang w:eastAsia="ar-SA"/>
        </w:rPr>
      </w:pPr>
      <w:r>
        <w:rPr>
          <w:rFonts w:ascii="Times New Roman" w:hAnsi="Times New Roman" w:cs="Times New Roman"/>
          <w:sz w:val="24"/>
          <w:szCs w:val="24"/>
          <w:lang w:eastAsia="ar-SA"/>
        </w:rPr>
        <w:lastRenderedPageBreak/>
        <w:t>c</w:t>
      </w:r>
      <w:r w:rsidR="002E38EA" w:rsidRPr="003E05CF">
        <w:rPr>
          <w:rFonts w:ascii="Times New Roman" w:hAnsi="Times New Roman" w:cs="Times New Roman"/>
          <w:sz w:val="24"/>
          <w:szCs w:val="24"/>
          <w:lang w:eastAsia="ar-SA"/>
        </w:rPr>
        <w:t xml:space="preserve">ertifikáty, vyhlásenia o zhode, zápisnice, protokoly a osvedčenia o akosti materiálov a vykonaných predpísaných skúškach </w:t>
      </w:r>
    </w:p>
    <w:p w:rsidR="002E38EA" w:rsidRPr="003E05CF" w:rsidRDefault="002E38EA" w:rsidP="002E38EA">
      <w:pPr>
        <w:pStyle w:val="Odsekzoznamu"/>
        <w:numPr>
          <w:ilvl w:val="0"/>
          <w:numId w:val="12"/>
        </w:numPr>
        <w:spacing w:after="0" w:line="240" w:lineRule="auto"/>
        <w:ind w:left="1418" w:hanging="284"/>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manuály, resp. prevádzkové predpisy na užívanie a údržbu predmetu diela </w:t>
      </w:r>
    </w:p>
    <w:p w:rsidR="002E38EA" w:rsidRDefault="002E38EA" w:rsidP="002E38EA">
      <w:pPr>
        <w:pStyle w:val="Odsekzoznamu"/>
        <w:numPr>
          <w:ilvl w:val="0"/>
          <w:numId w:val="12"/>
        </w:numPr>
        <w:spacing w:after="0" w:line="240" w:lineRule="auto"/>
        <w:ind w:left="1418" w:hanging="284"/>
        <w:jc w:val="both"/>
        <w:rPr>
          <w:rFonts w:ascii="Times New Roman" w:hAnsi="Times New Roman" w:cs="Times New Roman"/>
          <w:sz w:val="24"/>
          <w:szCs w:val="24"/>
          <w:lang w:eastAsia="ar-SA"/>
        </w:rPr>
      </w:pPr>
      <w:r w:rsidRPr="003201CF">
        <w:rPr>
          <w:rFonts w:ascii="Times New Roman" w:hAnsi="Times New Roman" w:cs="Times New Roman"/>
          <w:sz w:val="24"/>
          <w:szCs w:val="24"/>
          <w:lang w:eastAsia="ar-SA"/>
        </w:rPr>
        <w:t xml:space="preserve">doklady o nakladaní so stavebným odpadom, </w:t>
      </w:r>
      <w:r>
        <w:rPr>
          <w:rFonts w:ascii="Times New Roman" w:hAnsi="Times New Roman" w:cs="Times New Roman"/>
          <w:sz w:val="24"/>
          <w:szCs w:val="24"/>
          <w:lang w:eastAsia="ar-SA"/>
        </w:rPr>
        <w:t xml:space="preserve"> </w:t>
      </w:r>
      <w:r w:rsidRPr="003201CF">
        <w:rPr>
          <w:rFonts w:ascii="Times New Roman" w:hAnsi="Times New Roman" w:cs="Times New Roman"/>
          <w:sz w:val="24"/>
          <w:szCs w:val="24"/>
          <w:lang w:eastAsia="ar-SA"/>
        </w:rPr>
        <w:t>stavebný denník.</w:t>
      </w:r>
    </w:p>
    <w:p w:rsidR="003D738B" w:rsidRDefault="003D738B" w:rsidP="00A43494">
      <w:pPr>
        <w:spacing w:after="0" w:line="240" w:lineRule="auto"/>
        <w:jc w:val="both"/>
        <w:rPr>
          <w:rFonts w:ascii="Times New Roman" w:hAnsi="Times New Roman" w:cs="Times New Roman"/>
          <w:sz w:val="24"/>
          <w:szCs w:val="24"/>
          <w:lang w:eastAsia="ar-SA"/>
        </w:rPr>
      </w:pPr>
    </w:p>
    <w:p w:rsidR="00A43494" w:rsidRPr="00A43494" w:rsidRDefault="00A43494" w:rsidP="00A43494">
      <w:pPr>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5.6</w:t>
      </w:r>
      <w:r>
        <w:rPr>
          <w:rFonts w:ascii="Times New Roman" w:hAnsi="Times New Roman" w:cs="Times New Roman"/>
          <w:sz w:val="24"/>
          <w:szCs w:val="24"/>
          <w:lang w:eastAsia="ar-SA"/>
        </w:rPr>
        <w:tab/>
        <w:t xml:space="preserve">Objednávateľ sa zaväzuje, že dokončené dielo, zhotovené bez </w:t>
      </w:r>
      <w:proofErr w:type="spellStart"/>
      <w:r>
        <w:rPr>
          <w:rFonts w:ascii="Times New Roman" w:hAnsi="Times New Roman" w:cs="Times New Roman"/>
          <w:sz w:val="24"/>
          <w:szCs w:val="24"/>
          <w:lang w:eastAsia="ar-SA"/>
        </w:rPr>
        <w:t>vád</w:t>
      </w:r>
      <w:proofErr w:type="spellEnd"/>
      <w:r>
        <w:rPr>
          <w:rFonts w:ascii="Times New Roman" w:hAnsi="Times New Roman" w:cs="Times New Roman"/>
          <w:sz w:val="24"/>
          <w:szCs w:val="24"/>
          <w:lang w:eastAsia="ar-SA"/>
        </w:rPr>
        <w:t xml:space="preserve"> a nedorobkov </w:t>
      </w:r>
      <w:r>
        <w:rPr>
          <w:rFonts w:ascii="Times New Roman" w:hAnsi="Times New Roman" w:cs="Times New Roman"/>
          <w:sz w:val="24"/>
          <w:szCs w:val="24"/>
          <w:lang w:eastAsia="ar-SA"/>
        </w:rPr>
        <w:tab/>
        <w:t>prevziať a zaplatiť zaň dohodnutú cenu podľa článku VI. tejto zmluvy.</w:t>
      </w:r>
    </w:p>
    <w:p w:rsidR="002E38EA" w:rsidRDefault="002E38EA" w:rsidP="002E38EA">
      <w:pPr>
        <w:pStyle w:val="Zkladntext"/>
        <w:spacing w:after="0"/>
        <w:ind w:left="567" w:hanging="567"/>
        <w:contextualSpacing/>
        <w:jc w:val="center"/>
        <w:rPr>
          <w:b/>
          <w:lang w:eastAsia="ar-SA"/>
        </w:rPr>
      </w:pPr>
    </w:p>
    <w:p w:rsidR="002E38EA" w:rsidRDefault="002E38EA" w:rsidP="002E38EA">
      <w:pPr>
        <w:pStyle w:val="Zkladntext"/>
        <w:spacing w:after="0"/>
        <w:ind w:left="567" w:hanging="567"/>
        <w:contextualSpacing/>
        <w:jc w:val="center"/>
        <w:rPr>
          <w:b/>
          <w:lang w:eastAsia="ar-SA"/>
        </w:rPr>
      </w:pPr>
    </w:p>
    <w:p w:rsidR="002E38EA" w:rsidRPr="003E05CF" w:rsidRDefault="00CE450D" w:rsidP="002E38EA">
      <w:pPr>
        <w:pStyle w:val="Zkladntext"/>
        <w:spacing w:after="0"/>
        <w:ind w:left="567" w:hanging="567"/>
        <w:contextualSpacing/>
        <w:jc w:val="center"/>
        <w:rPr>
          <w:b/>
          <w:lang w:eastAsia="ar-SA"/>
        </w:rPr>
      </w:pPr>
      <w:r>
        <w:rPr>
          <w:b/>
          <w:lang w:eastAsia="ar-SA"/>
        </w:rPr>
        <w:t>Č</w:t>
      </w:r>
      <w:r w:rsidR="002E38EA" w:rsidRPr="003E05CF">
        <w:rPr>
          <w:b/>
          <w:lang w:eastAsia="ar-SA"/>
        </w:rPr>
        <w:t>l. VI.</w:t>
      </w:r>
    </w:p>
    <w:p w:rsidR="002E38EA" w:rsidRPr="003E05CF" w:rsidRDefault="002E38EA" w:rsidP="002E38EA">
      <w:pPr>
        <w:pStyle w:val="Zkladntext"/>
        <w:spacing w:after="0"/>
        <w:ind w:left="567" w:hanging="567"/>
        <w:contextualSpacing/>
        <w:jc w:val="center"/>
        <w:rPr>
          <w:b/>
          <w:lang w:eastAsia="ar-SA"/>
        </w:rPr>
      </w:pPr>
      <w:r w:rsidRPr="003E05CF">
        <w:rPr>
          <w:b/>
          <w:lang w:eastAsia="ar-SA"/>
        </w:rPr>
        <w:t>Cena</w:t>
      </w:r>
    </w:p>
    <w:p w:rsidR="002E38EA" w:rsidRPr="003E05CF" w:rsidRDefault="002E38EA" w:rsidP="002E38EA">
      <w:pPr>
        <w:pStyle w:val="Zkladntext"/>
        <w:spacing w:after="0"/>
        <w:ind w:left="567" w:hanging="567"/>
        <w:contextualSpacing/>
        <w:jc w:val="both"/>
        <w:rPr>
          <w:b/>
          <w:lang w:eastAsia="ar-SA"/>
        </w:rPr>
      </w:pPr>
    </w:p>
    <w:p w:rsidR="008437F6" w:rsidRPr="008437F6" w:rsidRDefault="002E38EA" w:rsidP="008437F6">
      <w:pPr>
        <w:pStyle w:val="Zkladntext"/>
        <w:numPr>
          <w:ilvl w:val="0"/>
          <w:numId w:val="4"/>
        </w:numPr>
        <w:spacing w:after="0"/>
        <w:ind w:left="567" w:hanging="567"/>
        <w:contextualSpacing/>
        <w:jc w:val="both"/>
        <w:rPr>
          <w:b/>
          <w:lang w:eastAsia="ar-SA"/>
        </w:rPr>
      </w:pPr>
      <w:r w:rsidRPr="003E05CF">
        <w:rPr>
          <w:lang w:eastAsia="ar-SA"/>
        </w:rPr>
        <w:t xml:space="preserve">Celková cena bez DPH za predmet zmluvy v zmysle čl. IV. Tejto zmluvy je výsledkom verejného obstarávania a je dohodnutá v súlade so zákonom č. 18/1996 Z. z. o cenách </w:t>
      </w:r>
      <w:r>
        <w:rPr>
          <w:lang w:eastAsia="ar-SA"/>
        </w:rPr>
        <w:t xml:space="preserve">                     </w:t>
      </w:r>
      <w:r w:rsidRPr="003E05CF">
        <w:rPr>
          <w:lang w:eastAsia="ar-SA"/>
        </w:rPr>
        <w:t>v znení neskorších predpisov a vykonávacej vyhlášky č. 87/1996 Z. z. v znení neskorších</w:t>
      </w:r>
      <w:r w:rsidR="008437F6">
        <w:rPr>
          <w:lang w:eastAsia="ar-SA"/>
        </w:rPr>
        <w:t xml:space="preserve"> p</w:t>
      </w:r>
      <w:r w:rsidRPr="003E05CF">
        <w:rPr>
          <w:lang w:eastAsia="ar-SA"/>
        </w:rPr>
        <w:t>redpisov</w:t>
      </w:r>
    </w:p>
    <w:p w:rsidR="002E38EA" w:rsidRPr="008437F6" w:rsidRDefault="002E38EA" w:rsidP="008437F6">
      <w:pPr>
        <w:pStyle w:val="Zkladntext"/>
        <w:spacing w:after="0"/>
        <w:ind w:firstLine="567"/>
        <w:contextualSpacing/>
        <w:jc w:val="both"/>
        <w:rPr>
          <w:b/>
          <w:lang w:eastAsia="ar-SA"/>
        </w:rPr>
      </w:pPr>
      <w:r w:rsidRPr="003E05CF">
        <w:rPr>
          <w:lang w:eastAsia="ar-SA"/>
        </w:rPr>
        <w:t>vo výške  ........................................................ EUR</w:t>
      </w:r>
      <w:r w:rsidR="008437F6">
        <w:rPr>
          <w:lang w:eastAsia="ar-SA"/>
        </w:rPr>
        <w:t xml:space="preserve"> bez DPH</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spacing w:after="0"/>
        <w:ind w:left="567"/>
        <w:contextualSpacing/>
        <w:jc w:val="both"/>
        <w:rPr>
          <w:b/>
          <w:lang w:eastAsia="ar-SA"/>
        </w:rPr>
      </w:pPr>
      <w:r w:rsidRPr="003E05CF">
        <w:rPr>
          <w:lang w:eastAsia="ar-SA"/>
        </w:rPr>
        <w:t xml:space="preserve">DPH 20 %  ......................................... EUR </w:t>
      </w:r>
    </w:p>
    <w:p w:rsidR="002E38EA" w:rsidRPr="003E05CF" w:rsidRDefault="002E38EA" w:rsidP="002E38EA">
      <w:pPr>
        <w:pStyle w:val="Zkladntext"/>
        <w:spacing w:after="0"/>
        <w:ind w:left="567" w:hanging="567"/>
        <w:contextualSpacing/>
        <w:jc w:val="both"/>
        <w:rPr>
          <w:b/>
          <w:lang w:eastAsia="ar-SA"/>
        </w:rPr>
      </w:pPr>
      <w:r w:rsidRPr="003E05CF">
        <w:rPr>
          <w:lang w:eastAsia="ar-SA"/>
        </w:rPr>
        <w:t xml:space="preserve">                 </w:t>
      </w:r>
    </w:p>
    <w:p w:rsidR="00DC202E" w:rsidRDefault="002E38EA" w:rsidP="002E38EA">
      <w:pPr>
        <w:pStyle w:val="Zkladntext"/>
        <w:spacing w:after="0"/>
        <w:ind w:left="567"/>
        <w:contextualSpacing/>
        <w:jc w:val="both"/>
        <w:rPr>
          <w:lang w:eastAsia="ar-SA"/>
        </w:rPr>
      </w:pPr>
      <w:r w:rsidRPr="003E05CF">
        <w:rPr>
          <w:lang w:eastAsia="ar-SA"/>
        </w:rPr>
        <w:t>Celková cena s</w:t>
      </w:r>
      <w:r w:rsidR="00DC202E">
        <w:rPr>
          <w:lang w:eastAsia="ar-SA"/>
        </w:rPr>
        <w:t> </w:t>
      </w:r>
      <w:r w:rsidRPr="003E05CF">
        <w:rPr>
          <w:lang w:eastAsia="ar-SA"/>
        </w:rPr>
        <w:t>DPH</w:t>
      </w:r>
      <w:r w:rsidR="00DC202E">
        <w:rPr>
          <w:lang w:eastAsia="ar-SA"/>
        </w:rPr>
        <w:t xml:space="preserve"> </w:t>
      </w:r>
      <w:r w:rsidRPr="003E05CF">
        <w:rPr>
          <w:lang w:eastAsia="ar-SA"/>
        </w:rPr>
        <w:t xml:space="preserve">je ....................................EUR </w:t>
      </w:r>
    </w:p>
    <w:p w:rsidR="002E38EA" w:rsidRPr="003E05CF" w:rsidRDefault="002E38EA" w:rsidP="002E38EA">
      <w:pPr>
        <w:pStyle w:val="Zkladntext"/>
        <w:spacing w:after="0"/>
        <w:ind w:left="567"/>
        <w:contextualSpacing/>
        <w:jc w:val="both"/>
        <w:rPr>
          <w:b/>
          <w:lang w:eastAsia="ar-SA"/>
        </w:rPr>
      </w:pPr>
      <w:r w:rsidRPr="003E05CF">
        <w:rPr>
          <w:lang w:eastAsia="ar-SA"/>
        </w:rPr>
        <w:t>(slovom: .......................................................).</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4"/>
        </w:numPr>
        <w:spacing w:after="0"/>
        <w:ind w:left="567" w:hanging="567"/>
        <w:contextualSpacing/>
        <w:jc w:val="both"/>
        <w:rPr>
          <w:b/>
          <w:lang w:eastAsia="ar-SA"/>
        </w:rPr>
      </w:pPr>
      <w:r w:rsidRPr="003E05CF">
        <w:rPr>
          <w:lang w:eastAsia="ar-SA"/>
        </w:rPr>
        <w:t xml:space="preserve">Dohodnutá zmluvná cena vrátane jednotkových cien bola určená na základe </w:t>
      </w:r>
      <w:r w:rsidR="00A43494">
        <w:rPr>
          <w:lang w:eastAsia="ar-SA"/>
        </w:rPr>
        <w:t>cenovej ponuky zhotoviteľa – rozpočtu a je záväzná</w:t>
      </w:r>
      <w:r w:rsidRPr="003E05CF">
        <w:rPr>
          <w:lang w:eastAsia="ar-SA"/>
        </w:rPr>
        <w:t xml:space="preserve">. </w:t>
      </w:r>
    </w:p>
    <w:p w:rsidR="002E38EA" w:rsidRPr="003E05CF" w:rsidRDefault="002E38EA" w:rsidP="002E38EA">
      <w:pPr>
        <w:pStyle w:val="Zkladntext"/>
        <w:spacing w:after="0"/>
        <w:ind w:left="567"/>
        <w:contextualSpacing/>
        <w:jc w:val="both"/>
        <w:rPr>
          <w:lang w:eastAsia="ar-SA"/>
        </w:rPr>
      </w:pPr>
      <w:r w:rsidRPr="003E05CF">
        <w:rPr>
          <w:lang w:eastAsia="ar-SA"/>
        </w:rPr>
        <w:t>Zhotoviteľ sa zaväzuje vykonať práce, dodávky a služby v ním ponúknutej výške ceny podľa rozpočtu a bez ohľadu na vlastné vynaložené náklady. Zhotoviteľ prehlasuje, že ním ponúknutá cena bola tvorená tak, že zohľadnila všetky pravidlá pre tvorbu ceny podľa rozpočtu. Zmluvné strany považujú rozpočet uvedený v podanej ponuke zhotoviteľa v rámci verejného obstarávania za úplný a záväzný. V prípade sporu sa má za to, že zhotoviteľ získal všetky informácie a v ponúknutej pevnej cene ich zohľadnil. Zhotoviteľ sa nemôže dovolávať zvýšenia ceny z akéhokoľvek dôvodu najmä však z dôvodu, že mu neboli známe alebo poskytnuté všetky potrebné informácie. Zhotoviteľ súhlasí s prevzatím úplnej zodpovednosti za riadne a včasné dokončenie diela v dohodnutej cene.</w:t>
      </w:r>
    </w:p>
    <w:p w:rsidR="002E38EA" w:rsidRPr="003E05CF" w:rsidRDefault="002E38EA" w:rsidP="002E38EA">
      <w:pPr>
        <w:pStyle w:val="Zkladntext"/>
        <w:spacing w:after="0"/>
        <w:ind w:left="567"/>
        <w:contextualSpacing/>
        <w:jc w:val="both"/>
        <w:rPr>
          <w:lang w:eastAsia="ar-SA"/>
        </w:rPr>
      </w:pPr>
      <w:r w:rsidRPr="003E05CF">
        <w:rPr>
          <w:lang w:eastAsia="ar-SA"/>
        </w:rPr>
        <w:t xml:space="preserve">Dohodnutá cena diela obsahuje zisk a všetky náklady zhotoviteľa nevyhnutné k riadnemu a včasnému vykonaniu diela. Cena diela obsahuje okrem nákladov na vlastné vykonanie  diela tiež všetky súvisiace náklady najmä aj na: </w:t>
      </w:r>
    </w:p>
    <w:p w:rsidR="002E38EA" w:rsidRPr="003E05CF" w:rsidRDefault="002E38EA" w:rsidP="002E38EA">
      <w:pPr>
        <w:pStyle w:val="Odsekzoznamu"/>
        <w:numPr>
          <w:ilvl w:val="0"/>
          <w:numId w:val="16"/>
        </w:numPr>
        <w:autoSpaceDE w:val="0"/>
        <w:autoSpaceDN w:val="0"/>
        <w:adjustRightInd w:val="0"/>
        <w:spacing w:after="0" w:line="240" w:lineRule="auto"/>
        <w:ind w:left="993" w:hanging="426"/>
        <w:contextualSpacing w:val="0"/>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udržovanie a odstránenie zariadení zhotoviteľa z miesta realizácie,</w:t>
      </w:r>
    </w:p>
    <w:p w:rsidR="002E38EA" w:rsidRPr="003E05CF" w:rsidRDefault="002E38EA" w:rsidP="002E38EA">
      <w:pPr>
        <w:pStyle w:val="Odsekzoznamu"/>
        <w:numPr>
          <w:ilvl w:val="0"/>
          <w:numId w:val="16"/>
        </w:numPr>
        <w:autoSpaceDE w:val="0"/>
        <w:autoSpaceDN w:val="0"/>
        <w:adjustRightInd w:val="0"/>
        <w:spacing w:after="0" w:line="240" w:lineRule="auto"/>
        <w:ind w:left="993" w:hanging="426"/>
        <w:contextualSpacing w:val="0"/>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zabezpečenie bezpečnosti a hygieny práce, </w:t>
      </w:r>
    </w:p>
    <w:p w:rsidR="002E38EA" w:rsidRPr="003E05CF" w:rsidRDefault="002E38EA" w:rsidP="002E38EA">
      <w:pPr>
        <w:pStyle w:val="Odsekzoznamu"/>
        <w:numPr>
          <w:ilvl w:val="0"/>
          <w:numId w:val="16"/>
        </w:numPr>
        <w:autoSpaceDE w:val="0"/>
        <w:autoSpaceDN w:val="0"/>
        <w:adjustRightInd w:val="0"/>
        <w:spacing w:after="0" w:line="240" w:lineRule="auto"/>
        <w:ind w:left="993" w:hanging="426"/>
        <w:contextualSpacing w:val="0"/>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opatrenia k ochrane životného prostredia, </w:t>
      </w:r>
    </w:p>
    <w:p w:rsidR="002E38EA" w:rsidRPr="003E05CF" w:rsidRDefault="002E38EA" w:rsidP="002E38EA">
      <w:pPr>
        <w:pStyle w:val="Odsekzoznamu"/>
        <w:numPr>
          <w:ilvl w:val="0"/>
          <w:numId w:val="16"/>
        </w:numPr>
        <w:autoSpaceDE w:val="0"/>
        <w:autoSpaceDN w:val="0"/>
        <w:adjustRightInd w:val="0"/>
        <w:spacing w:after="0" w:line="240" w:lineRule="auto"/>
        <w:ind w:left="993" w:hanging="426"/>
        <w:contextualSpacing w:val="0"/>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poistenie diela, osôb a zhotoviteľa, </w:t>
      </w:r>
    </w:p>
    <w:p w:rsidR="002E38EA" w:rsidRPr="003E05CF" w:rsidRDefault="002E38EA" w:rsidP="002E38EA">
      <w:pPr>
        <w:pStyle w:val="Odsekzoznamu"/>
        <w:numPr>
          <w:ilvl w:val="0"/>
          <w:numId w:val="16"/>
        </w:numPr>
        <w:autoSpaceDE w:val="0"/>
        <w:autoSpaceDN w:val="0"/>
        <w:adjustRightInd w:val="0"/>
        <w:spacing w:after="0" w:line="240" w:lineRule="auto"/>
        <w:ind w:left="993" w:hanging="426"/>
        <w:contextualSpacing w:val="0"/>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bankové záruky alebo iné zábezpeky, </w:t>
      </w:r>
    </w:p>
    <w:p w:rsidR="002E38EA" w:rsidRPr="003E05CF" w:rsidRDefault="002E38EA" w:rsidP="002E38EA">
      <w:pPr>
        <w:pStyle w:val="Odsekzoznamu"/>
        <w:numPr>
          <w:ilvl w:val="0"/>
          <w:numId w:val="16"/>
        </w:numPr>
        <w:autoSpaceDE w:val="0"/>
        <w:autoSpaceDN w:val="0"/>
        <w:adjustRightInd w:val="0"/>
        <w:spacing w:after="0" w:line="240" w:lineRule="auto"/>
        <w:ind w:left="993" w:hanging="426"/>
        <w:contextualSpacing w:val="0"/>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organizačnú a koordinačnú činnosť, </w:t>
      </w:r>
    </w:p>
    <w:p w:rsidR="002E38EA" w:rsidRPr="003E05CF" w:rsidRDefault="002E38EA" w:rsidP="002E38EA">
      <w:pPr>
        <w:pStyle w:val="Odsekzoznamu"/>
        <w:numPr>
          <w:ilvl w:val="0"/>
          <w:numId w:val="16"/>
        </w:numPr>
        <w:autoSpaceDE w:val="0"/>
        <w:autoSpaceDN w:val="0"/>
        <w:adjustRightInd w:val="0"/>
        <w:spacing w:after="0" w:line="240" w:lineRule="auto"/>
        <w:ind w:left="993" w:hanging="426"/>
        <w:contextualSpacing w:val="0"/>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zabezpečenie nevyhnutných dopravných opatrení, </w:t>
      </w:r>
    </w:p>
    <w:p w:rsidR="002E38EA" w:rsidRPr="003E05CF" w:rsidRDefault="002E38EA" w:rsidP="002E38EA">
      <w:pPr>
        <w:autoSpaceDE w:val="0"/>
        <w:autoSpaceDN w:val="0"/>
        <w:adjustRightInd w:val="0"/>
        <w:spacing w:after="0" w:line="240" w:lineRule="auto"/>
        <w:ind w:left="567"/>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ak budú potrebné. </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4"/>
        </w:numPr>
        <w:spacing w:after="0"/>
        <w:ind w:left="567" w:hanging="567"/>
        <w:contextualSpacing/>
        <w:jc w:val="both"/>
        <w:rPr>
          <w:b/>
          <w:lang w:eastAsia="ar-SA"/>
        </w:rPr>
      </w:pPr>
      <w:r w:rsidRPr="003E05CF">
        <w:rPr>
          <w:lang w:eastAsia="ar-SA"/>
        </w:rPr>
        <w:t>Zhotoviteľ prehlasuje, že v cene sú zahrnuté všetky náklady spojené s realizáciou potrebných stavebných prác a dodávok a poskytnutých služieb vyžadovaných na riadne splnenie predmetu plnenia.</w:t>
      </w:r>
      <w:r w:rsidRPr="003E05CF">
        <w:t xml:space="preserve">  </w:t>
      </w:r>
    </w:p>
    <w:p w:rsidR="002E38EA" w:rsidRPr="003E05CF" w:rsidRDefault="002E38EA" w:rsidP="002E38EA">
      <w:pPr>
        <w:pStyle w:val="Odsekzoznamu"/>
        <w:spacing w:after="0" w:line="240" w:lineRule="auto"/>
        <w:ind w:left="567" w:hanging="567"/>
        <w:jc w:val="both"/>
        <w:rPr>
          <w:rFonts w:ascii="Times New Roman" w:hAnsi="Times New Roman" w:cs="Times New Roman"/>
          <w:b/>
          <w:sz w:val="24"/>
          <w:szCs w:val="24"/>
          <w:lang w:eastAsia="ar-SA"/>
        </w:rPr>
      </w:pPr>
    </w:p>
    <w:p w:rsidR="002E38EA" w:rsidRPr="003E05CF" w:rsidRDefault="002E38EA" w:rsidP="002E38EA">
      <w:pPr>
        <w:pStyle w:val="Zkladntext"/>
        <w:numPr>
          <w:ilvl w:val="0"/>
          <w:numId w:val="4"/>
        </w:numPr>
        <w:spacing w:after="0"/>
        <w:ind w:left="567" w:hanging="567"/>
        <w:contextualSpacing/>
        <w:jc w:val="both"/>
        <w:rPr>
          <w:lang w:eastAsia="ar-SA"/>
        </w:rPr>
      </w:pPr>
      <w:r w:rsidRPr="003E05CF">
        <w:rPr>
          <w:lang w:eastAsia="ar-SA"/>
        </w:rPr>
        <w:lastRenderedPageBreak/>
        <w:t>Celková cena sa považuje za konečnú a nemennú. Zmluvná cena sa dohodou zmluvných strán môže zmeniť v prípade, ak dôjde v priebehu vykonania diela k zmenám sadzieb DPH.</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4"/>
        </w:numPr>
        <w:spacing w:after="0"/>
        <w:ind w:left="567" w:hanging="567"/>
        <w:contextualSpacing/>
        <w:jc w:val="both"/>
        <w:rPr>
          <w:b/>
          <w:lang w:eastAsia="ar-SA"/>
        </w:rPr>
      </w:pPr>
      <w:proofErr w:type="spellStart"/>
      <w:r w:rsidRPr="003E05CF">
        <w:rPr>
          <w:lang w:eastAsia="ar-SA"/>
        </w:rPr>
        <w:t>Naviac</w:t>
      </w:r>
      <w:proofErr w:type="spellEnd"/>
      <w:r w:rsidRPr="003E05CF">
        <w:rPr>
          <w:lang w:eastAsia="ar-SA"/>
        </w:rPr>
        <w:t xml:space="preserve"> práce, okrem tých, ktoré nevyvolajú zvýšenie celkovej ceny, nie sú prípustné a v prípade ich zrealizovania nebudú uhradené.</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4"/>
        </w:numPr>
        <w:spacing w:after="0"/>
        <w:ind w:left="567" w:hanging="567"/>
        <w:contextualSpacing/>
        <w:jc w:val="both"/>
        <w:rPr>
          <w:b/>
          <w:lang w:eastAsia="ar-SA"/>
        </w:rPr>
      </w:pPr>
      <w:r w:rsidRPr="003E05CF">
        <w:rPr>
          <w:lang w:eastAsia="ar-SA"/>
        </w:rPr>
        <w:t xml:space="preserve">Napriek uvedenému v odseku </w:t>
      </w:r>
      <w:r w:rsidRPr="00F769F6">
        <w:rPr>
          <w:color w:val="000000" w:themeColor="text1"/>
          <w:lang w:eastAsia="ar-SA"/>
        </w:rPr>
        <w:t xml:space="preserve">6.4 a 6.5, </w:t>
      </w:r>
      <w:r w:rsidRPr="003E05CF">
        <w:rPr>
          <w:lang w:eastAsia="ar-SA"/>
        </w:rPr>
        <w:t xml:space="preserve">ak budú </w:t>
      </w:r>
      <w:proofErr w:type="spellStart"/>
      <w:r w:rsidRPr="003E05CF">
        <w:rPr>
          <w:lang w:eastAsia="ar-SA"/>
        </w:rPr>
        <w:t>naviac</w:t>
      </w:r>
      <w:proofErr w:type="spellEnd"/>
      <w:r w:rsidRPr="003E05CF">
        <w:rPr>
          <w:lang w:eastAsia="ar-SA"/>
        </w:rPr>
        <w:t xml:space="preserve"> práce opodstatnené a ktoré by vyvolali zvýšenie ceny, je zhotoviteľ oprávnený ich realizovať až na základe podpísaného dodatku k tejto zmluve.</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4"/>
        </w:numPr>
        <w:spacing w:after="0"/>
        <w:ind w:left="567" w:hanging="567"/>
        <w:contextualSpacing/>
        <w:jc w:val="both"/>
        <w:rPr>
          <w:b/>
          <w:lang w:eastAsia="ar-SA"/>
        </w:rPr>
      </w:pPr>
      <w:r w:rsidRPr="003E05CF">
        <w:rPr>
          <w:lang w:eastAsia="ar-SA"/>
        </w:rPr>
        <w:t>Zhotoviteľ prehlasuje, že sa oboznámil s predmetom plnenia, považuje ho za správny a úplný na riadne zhotovenie diela.</w:t>
      </w:r>
    </w:p>
    <w:p w:rsidR="002E38EA" w:rsidRPr="003E05CF" w:rsidRDefault="002E38EA" w:rsidP="002E38EA">
      <w:pPr>
        <w:pStyle w:val="Odsekzoznamu"/>
        <w:spacing w:after="0" w:line="240" w:lineRule="auto"/>
        <w:ind w:left="567" w:hanging="567"/>
        <w:jc w:val="both"/>
        <w:rPr>
          <w:rFonts w:ascii="Times New Roman" w:hAnsi="Times New Roman" w:cs="Times New Roman"/>
          <w:b/>
          <w:sz w:val="24"/>
          <w:szCs w:val="24"/>
          <w:lang w:eastAsia="ar-SA"/>
        </w:rPr>
      </w:pPr>
    </w:p>
    <w:p w:rsidR="002E38EA" w:rsidRPr="003E05CF" w:rsidRDefault="005E6634" w:rsidP="002E38EA">
      <w:pPr>
        <w:pStyle w:val="Zkladntext"/>
        <w:spacing w:after="0"/>
        <w:ind w:left="567" w:hanging="567"/>
        <w:contextualSpacing/>
        <w:jc w:val="center"/>
        <w:rPr>
          <w:b/>
          <w:lang w:eastAsia="ar-SA"/>
        </w:rPr>
      </w:pPr>
      <w:r>
        <w:rPr>
          <w:b/>
          <w:lang w:eastAsia="ar-SA"/>
        </w:rPr>
        <w:t>Č</w:t>
      </w:r>
      <w:r w:rsidR="002E38EA" w:rsidRPr="003E05CF">
        <w:rPr>
          <w:b/>
          <w:lang w:eastAsia="ar-SA"/>
        </w:rPr>
        <w:t>l. VII.</w:t>
      </w:r>
    </w:p>
    <w:p w:rsidR="002E38EA" w:rsidRPr="003E05CF" w:rsidRDefault="002E38EA" w:rsidP="002E38EA">
      <w:pPr>
        <w:pStyle w:val="Zkladntext"/>
        <w:spacing w:after="0"/>
        <w:ind w:left="567" w:hanging="567"/>
        <w:contextualSpacing/>
        <w:jc w:val="center"/>
        <w:rPr>
          <w:b/>
          <w:lang w:eastAsia="ar-SA"/>
        </w:rPr>
      </w:pPr>
      <w:r w:rsidRPr="003E05CF">
        <w:rPr>
          <w:b/>
          <w:lang w:eastAsia="ar-SA"/>
        </w:rPr>
        <w:t>Platobné podmienky</w:t>
      </w:r>
    </w:p>
    <w:p w:rsidR="002E38EA" w:rsidRPr="00C300F7" w:rsidRDefault="002E38EA" w:rsidP="002E38EA">
      <w:pPr>
        <w:pStyle w:val="Zkladntext"/>
        <w:spacing w:after="0"/>
        <w:ind w:left="567" w:hanging="567"/>
        <w:contextualSpacing/>
        <w:jc w:val="both"/>
        <w:rPr>
          <w:strike/>
          <w:lang w:eastAsia="ar-SA"/>
        </w:rPr>
      </w:pPr>
    </w:p>
    <w:p w:rsidR="002E38EA" w:rsidRPr="00C300F7" w:rsidRDefault="002E38EA" w:rsidP="002E38EA">
      <w:pPr>
        <w:pStyle w:val="Odsekzoznamu"/>
        <w:numPr>
          <w:ilvl w:val="1"/>
          <w:numId w:val="20"/>
        </w:numPr>
        <w:autoSpaceDE w:val="0"/>
        <w:autoSpaceDN w:val="0"/>
        <w:spacing w:after="0" w:line="240" w:lineRule="auto"/>
        <w:ind w:left="567" w:hanging="567"/>
        <w:jc w:val="both"/>
        <w:rPr>
          <w:rFonts w:ascii="Times New Roman" w:hAnsi="Times New Roman" w:cs="Times New Roman"/>
          <w:color w:val="95B3D7" w:themeColor="accent1" w:themeTint="99"/>
          <w:sz w:val="24"/>
          <w:szCs w:val="24"/>
          <w:lang w:eastAsia="ar-SA"/>
        </w:rPr>
      </w:pPr>
      <w:bookmarkStart w:id="1" w:name="_Hlk55306738"/>
      <w:r w:rsidRPr="00C300F7">
        <w:rPr>
          <w:rFonts w:ascii="Times New Roman" w:eastAsia="Times New Roman" w:hAnsi="Times New Roman" w:cs="Times New Roman"/>
          <w:sz w:val="24"/>
          <w:szCs w:val="24"/>
          <w:lang w:eastAsia="ar-SA"/>
        </w:rPr>
        <w:t xml:space="preserve">Predmet zákazky bude financovaný </w:t>
      </w:r>
      <w:r>
        <w:rPr>
          <w:rFonts w:ascii="Times New Roman" w:eastAsia="Times New Roman" w:hAnsi="Times New Roman" w:cs="Times New Roman"/>
          <w:sz w:val="24"/>
          <w:szCs w:val="24"/>
          <w:lang w:eastAsia="ar-SA"/>
        </w:rPr>
        <w:t xml:space="preserve">z vlastných zdrojov </w:t>
      </w:r>
      <w:r w:rsidR="005E6634">
        <w:rPr>
          <w:rFonts w:ascii="Times New Roman" w:eastAsia="Times New Roman" w:hAnsi="Times New Roman" w:cs="Times New Roman"/>
          <w:sz w:val="24"/>
          <w:szCs w:val="24"/>
          <w:lang w:eastAsia="ar-SA"/>
        </w:rPr>
        <w:t>obce Močenok</w:t>
      </w:r>
      <w:r>
        <w:rPr>
          <w:rFonts w:ascii="Times New Roman" w:eastAsia="Times New Roman" w:hAnsi="Times New Roman" w:cs="Times New Roman"/>
          <w:sz w:val="24"/>
          <w:szCs w:val="24"/>
          <w:lang w:eastAsia="ar-SA"/>
        </w:rPr>
        <w:t>.</w:t>
      </w:r>
    </w:p>
    <w:p w:rsidR="002E38EA" w:rsidRPr="00C300F7" w:rsidRDefault="002E38EA" w:rsidP="002E38EA">
      <w:pPr>
        <w:pStyle w:val="Odsekzoznamu"/>
        <w:autoSpaceDE w:val="0"/>
        <w:autoSpaceDN w:val="0"/>
        <w:spacing w:after="0" w:line="240" w:lineRule="auto"/>
        <w:ind w:left="567"/>
        <w:jc w:val="both"/>
        <w:rPr>
          <w:rFonts w:ascii="Times New Roman" w:hAnsi="Times New Roman" w:cs="Times New Roman"/>
          <w:strike/>
          <w:color w:val="95B3D7" w:themeColor="accent1" w:themeTint="99"/>
          <w:sz w:val="24"/>
          <w:szCs w:val="24"/>
          <w:lang w:eastAsia="ar-SA"/>
        </w:rPr>
      </w:pPr>
      <w:bookmarkStart w:id="2" w:name="_Hlk15394969"/>
      <w:bookmarkEnd w:id="1"/>
    </w:p>
    <w:p w:rsidR="002E38EA" w:rsidRPr="00183375" w:rsidRDefault="002E38EA" w:rsidP="002E38EA">
      <w:pPr>
        <w:pStyle w:val="Odsekzoznamu"/>
        <w:numPr>
          <w:ilvl w:val="1"/>
          <w:numId w:val="20"/>
        </w:numPr>
        <w:autoSpaceDE w:val="0"/>
        <w:autoSpaceDN w:val="0"/>
        <w:spacing w:after="0" w:line="240" w:lineRule="auto"/>
        <w:ind w:left="567" w:hanging="567"/>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 xml:space="preserve">Objednávateľ neposkytne zálohu na stavebné práce a dodávky. </w:t>
      </w:r>
      <w:r w:rsidRPr="00183375">
        <w:rPr>
          <w:rFonts w:ascii="Times New Roman" w:hAnsi="Times New Roman" w:cs="Times New Roman"/>
          <w:sz w:val="24"/>
          <w:szCs w:val="24"/>
          <w:lang w:eastAsia="ar-SA"/>
        </w:rPr>
        <w:t xml:space="preserve">Zhotoviteľ bude fakturovať </w:t>
      </w:r>
      <w:r w:rsidR="00183375" w:rsidRPr="00183375">
        <w:rPr>
          <w:rFonts w:ascii="Times New Roman" w:hAnsi="Times New Roman" w:cs="Times New Roman"/>
          <w:sz w:val="24"/>
          <w:szCs w:val="24"/>
          <w:lang w:eastAsia="ar-SA"/>
        </w:rPr>
        <w:t>na základe skutočne vykonaných prác a</w:t>
      </w:r>
      <w:r w:rsidR="009800C0">
        <w:rPr>
          <w:rFonts w:ascii="Times New Roman" w:hAnsi="Times New Roman" w:cs="Times New Roman"/>
          <w:sz w:val="24"/>
          <w:szCs w:val="24"/>
          <w:lang w:eastAsia="ar-SA"/>
        </w:rPr>
        <w:t> </w:t>
      </w:r>
      <w:r w:rsidR="00183375" w:rsidRPr="00183375">
        <w:rPr>
          <w:rFonts w:ascii="Times New Roman" w:hAnsi="Times New Roman" w:cs="Times New Roman"/>
          <w:sz w:val="24"/>
          <w:szCs w:val="24"/>
          <w:lang w:eastAsia="ar-SA"/>
        </w:rPr>
        <w:t>dodávok</w:t>
      </w:r>
      <w:r w:rsidR="009800C0">
        <w:rPr>
          <w:rFonts w:ascii="Times New Roman" w:hAnsi="Times New Roman" w:cs="Times New Roman"/>
          <w:sz w:val="24"/>
          <w:szCs w:val="24"/>
          <w:lang w:eastAsia="ar-SA"/>
        </w:rPr>
        <w:t>,</w:t>
      </w:r>
      <w:r w:rsidR="00183375" w:rsidRPr="00183375">
        <w:rPr>
          <w:rFonts w:ascii="Times New Roman" w:hAnsi="Times New Roman" w:cs="Times New Roman"/>
          <w:sz w:val="24"/>
          <w:szCs w:val="24"/>
          <w:lang w:eastAsia="ar-SA"/>
        </w:rPr>
        <w:t xml:space="preserve"> formou </w:t>
      </w:r>
      <w:r w:rsidR="006438F4" w:rsidRPr="00183375">
        <w:rPr>
          <w:rFonts w:ascii="Times New Roman" w:hAnsi="Times New Roman" w:cs="Times New Roman"/>
          <w:sz w:val="24"/>
          <w:szCs w:val="24"/>
          <w:lang w:eastAsia="ar-SA"/>
        </w:rPr>
        <w:t>čiastkových faktúr, a to 1x do mesiaca. Podkladom pre</w:t>
      </w:r>
      <w:r w:rsidR="00183375" w:rsidRPr="00183375">
        <w:rPr>
          <w:rFonts w:ascii="Times New Roman" w:hAnsi="Times New Roman" w:cs="Times New Roman"/>
          <w:sz w:val="24"/>
          <w:szCs w:val="24"/>
          <w:lang w:eastAsia="ar-SA"/>
        </w:rPr>
        <w:t xml:space="preserve"> vyhotovenie faktúry je</w:t>
      </w:r>
      <w:r w:rsidRPr="00183375">
        <w:rPr>
          <w:rFonts w:ascii="Times New Roman" w:hAnsi="Times New Roman" w:cs="Times New Roman"/>
          <w:sz w:val="24"/>
          <w:szCs w:val="24"/>
          <w:lang w:eastAsia="ar-SA"/>
        </w:rPr>
        <w:t xml:space="preserve"> súpisov </w:t>
      </w:r>
      <w:r w:rsidR="009800C0">
        <w:rPr>
          <w:rFonts w:ascii="Times New Roman" w:hAnsi="Times New Roman" w:cs="Times New Roman"/>
          <w:sz w:val="24"/>
          <w:szCs w:val="24"/>
          <w:lang w:eastAsia="ar-SA"/>
        </w:rPr>
        <w:t xml:space="preserve">skutočne </w:t>
      </w:r>
      <w:r w:rsidRPr="00183375">
        <w:rPr>
          <w:rFonts w:ascii="Times New Roman" w:hAnsi="Times New Roman" w:cs="Times New Roman"/>
          <w:sz w:val="24"/>
          <w:szCs w:val="24"/>
          <w:lang w:eastAsia="ar-SA"/>
        </w:rPr>
        <w:t>vykonaných p</w:t>
      </w:r>
      <w:r w:rsidR="006438F4" w:rsidRPr="00183375">
        <w:rPr>
          <w:rFonts w:ascii="Times New Roman" w:hAnsi="Times New Roman" w:cs="Times New Roman"/>
          <w:sz w:val="24"/>
          <w:szCs w:val="24"/>
          <w:lang w:eastAsia="ar-SA"/>
        </w:rPr>
        <w:t>rác a dodávok potvrdených stavebným dozorom</w:t>
      </w:r>
      <w:r w:rsidR="00183375" w:rsidRPr="00183375">
        <w:rPr>
          <w:rFonts w:ascii="Times New Roman" w:hAnsi="Times New Roman" w:cs="Times New Roman"/>
          <w:sz w:val="24"/>
          <w:szCs w:val="24"/>
          <w:lang w:eastAsia="ar-SA"/>
        </w:rPr>
        <w:t xml:space="preserve"> objednávateľa.</w:t>
      </w:r>
      <w:r w:rsidR="00A33360">
        <w:rPr>
          <w:rFonts w:ascii="Times New Roman" w:hAnsi="Times New Roman" w:cs="Times New Roman"/>
          <w:sz w:val="24"/>
          <w:szCs w:val="24"/>
          <w:lang w:eastAsia="ar-SA"/>
        </w:rPr>
        <w:t xml:space="preserve"> Z</w:t>
      </w:r>
      <w:r w:rsidR="009800C0">
        <w:rPr>
          <w:rFonts w:ascii="Times New Roman" w:hAnsi="Times New Roman" w:cs="Times New Roman"/>
          <w:sz w:val="24"/>
          <w:szCs w:val="24"/>
          <w:lang w:eastAsia="ar-SA"/>
        </w:rPr>
        <w:t>áverečná zúčtovacia faktúra bude zhotoviteľom vystavená po úplnom odovzdaní a prevzatí diela objednávateľom.</w:t>
      </w:r>
    </w:p>
    <w:p w:rsidR="002E38EA" w:rsidRPr="003E05CF" w:rsidRDefault="002E38EA" w:rsidP="002E38EA">
      <w:pPr>
        <w:pStyle w:val="Zkladntext"/>
        <w:spacing w:after="0"/>
        <w:ind w:left="567" w:hanging="567"/>
        <w:contextualSpacing/>
        <w:jc w:val="both"/>
        <w:rPr>
          <w:b/>
          <w:color w:val="FF0000"/>
          <w:lang w:eastAsia="ar-SA"/>
        </w:rPr>
      </w:pPr>
    </w:p>
    <w:p w:rsidR="002B2CD6" w:rsidRPr="002B2CD6" w:rsidRDefault="002E38EA" w:rsidP="002E38EA">
      <w:pPr>
        <w:pStyle w:val="Zkladntext"/>
        <w:numPr>
          <w:ilvl w:val="1"/>
          <w:numId w:val="20"/>
        </w:numPr>
        <w:spacing w:after="0"/>
        <w:ind w:left="567" w:hanging="567"/>
        <w:contextualSpacing/>
        <w:jc w:val="both"/>
        <w:rPr>
          <w:b/>
          <w:lang w:eastAsia="ar-SA"/>
        </w:rPr>
      </w:pPr>
      <w:r w:rsidRPr="009F2E3E">
        <w:rPr>
          <w:lang w:eastAsia="ar-SA"/>
        </w:rPr>
        <w:t xml:space="preserve">Objednávateľ uhradí predmet plnenia na základe </w:t>
      </w:r>
      <w:r w:rsidRPr="006438F4">
        <w:rPr>
          <w:lang w:eastAsia="ar-SA"/>
        </w:rPr>
        <w:t>faktúr</w:t>
      </w:r>
      <w:r w:rsidR="006438F4">
        <w:rPr>
          <w:lang w:eastAsia="ar-SA"/>
        </w:rPr>
        <w:t>, ktoré</w:t>
      </w:r>
      <w:r w:rsidRPr="006438F4">
        <w:rPr>
          <w:lang w:eastAsia="ar-SA"/>
        </w:rPr>
        <w:t xml:space="preserve"> </w:t>
      </w:r>
      <w:r w:rsidR="006438F4">
        <w:rPr>
          <w:lang w:eastAsia="ar-SA"/>
        </w:rPr>
        <w:t>vystaví</w:t>
      </w:r>
      <w:r w:rsidRPr="009F2E3E">
        <w:rPr>
          <w:lang w:eastAsia="ar-SA"/>
        </w:rPr>
        <w:t xml:space="preserve"> </w:t>
      </w:r>
      <w:r w:rsidRPr="005E6634">
        <w:rPr>
          <w:lang w:eastAsia="ar-SA"/>
        </w:rPr>
        <w:t>zh</w:t>
      </w:r>
      <w:r w:rsidRPr="009F2E3E">
        <w:rPr>
          <w:lang w:eastAsia="ar-SA"/>
        </w:rPr>
        <w:t>otoviteľ</w:t>
      </w:r>
      <w:r w:rsidR="006438F4">
        <w:rPr>
          <w:lang w:eastAsia="ar-SA"/>
        </w:rPr>
        <w:t>. Faktúra</w:t>
      </w:r>
      <w:r w:rsidR="005E6634">
        <w:rPr>
          <w:lang w:eastAsia="ar-SA"/>
        </w:rPr>
        <w:t xml:space="preserve"> bude splatná 15</w:t>
      </w:r>
      <w:r>
        <w:rPr>
          <w:lang w:eastAsia="ar-SA"/>
        </w:rPr>
        <w:t xml:space="preserve"> dní odo dňa jej doručenia objednávateľovi. </w:t>
      </w:r>
    </w:p>
    <w:p w:rsidR="002E38EA" w:rsidRPr="009F2E3E" w:rsidRDefault="002E38EA" w:rsidP="002E38EA">
      <w:pPr>
        <w:pStyle w:val="Zkladntext"/>
        <w:spacing w:after="0"/>
        <w:ind w:left="567"/>
        <w:contextualSpacing/>
        <w:jc w:val="both"/>
        <w:rPr>
          <w:b/>
          <w:lang w:eastAsia="ar-SA"/>
        </w:rPr>
      </w:pPr>
    </w:p>
    <w:p w:rsidR="002E38EA" w:rsidRPr="00D91FBF" w:rsidRDefault="002E38EA" w:rsidP="002E38EA">
      <w:pPr>
        <w:pStyle w:val="Zkladntext"/>
        <w:numPr>
          <w:ilvl w:val="1"/>
          <w:numId w:val="20"/>
        </w:numPr>
        <w:spacing w:after="0"/>
        <w:ind w:left="567" w:hanging="567"/>
        <w:contextualSpacing/>
        <w:jc w:val="both"/>
        <w:rPr>
          <w:b/>
          <w:lang w:eastAsia="ar-SA"/>
        </w:rPr>
      </w:pPr>
      <w:r w:rsidRPr="009F2E3E">
        <w:rPr>
          <w:lang w:eastAsia="ar-SA"/>
        </w:rPr>
        <w:t>Faktúr</w:t>
      </w:r>
      <w:r>
        <w:rPr>
          <w:lang w:eastAsia="ar-SA"/>
        </w:rPr>
        <w:t>a</w:t>
      </w:r>
      <w:r w:rsidRPr="009F2E3E">
        <w:rPr>
          <w:lang w:eastAsia="ar-SA"/>
        </w:rPr>
        <w:t xml:space="preserve"> bud</w:t>
      </w:r>
      <w:r>
        <w:rPr>
          <w:lang w:eastAsia="ar-SA"/>
        </w:rPr>
        <w:t>e</w:t>
      </w:r>
      <w:r w:rsidRPr="009F2E3E">
        <w:rPr>
          <w:lang w:eastAsia="ar-SA"/>
        </w:rPr>
        <w:t xml:space="preserve"> spĺňať všetky náležitosti v zmysle platných účtovných a daňových predpisov, </w:t>
      </w:r>
      <w:r w:rsidRPr="00D91FBF">
        <w:rPr>
          <w:lang w:eastAsia="ar-SA"/>
        </w:rPr>
        <w:t>ich súčasťou bude okrem iného súpis vykonaných prác s rekapituláciou a k</w:t>
      </w:r>
      <w:r w:rsidR="00183375">
        <w:rPr>
          <w:lang w:eastAsia="ar-SA"/>
        </w:rPr>
        <w:t>rycím listom, všetko potvrdené stavebným</w:t>
      </w:r>
      <w:r w:rsidRPr="00D91FBF">
        <w:rPr>
          <w:lang w:eastAsia="ar-SA"/>
        </w:rPr>
        <w:t xml:space="preserve"> dozorom objednávateľa. </w:t>
      </w:r>
    </w:p>
    <w:bookmarkEnd w:id="2"/>
    <w:p w:rsidR="002E38EA" w:rsidRDefault="002E38EA" w:rsidP="002E38EA">
      <w:pPr>
        <w:pStyle w:val="Zkladntext"/>
        <w:spacing w:after="0"/>
        <w:ind w:left="567" w:hanging="567"/>
        <w:contextualSpacing/>
        <w:jc w:val="both"/>
        <w:rPr>
          <w:b/>
          <w:lang w:eastAsia="ar-SA"/>
        </w:rPr>
      </w:pPr>
    </w:p>
    <w:p w:rsidR="002E38EA" w:rsidRPr="003E05CF" w:rsidRDefault="005E6634" w:rsidP="002E38EA">
      <w:pPr>
        <w:pStyle w:val="Zkladntext"/>
        <w:spacing w:after="0"/>
        <w:ind w:left="567" w:hanging="567"/>
        <w:contextualSpacing/>
        <w:jc w:val="center"/>
        <w:rPr>
          <w:b/>
          <w:lang w:eastAsia="ar-SA"/>
        </w:rPr>
      </w:pPr>
      <w:r>
        <w:rPr>
          <w:b/>
          <w:lang w:eastAsia="ar-SA"/>
        </w:rPr>
        <w:t>Č</w:t>
      </w:r>
      <w:r w:rsidR="002E38EA" w:rsidRPr="003E05CF">
        <w:rPr>
          <w:b/>
          <w:lang w:eastAsia="ar-SA"/>
        </w:rPr>
        <w:t>l. VIII.</w:t>
      </w:r>
    </w:p>
    <w:p w:rsidR="002E38EA" w:rsidRPr="003E05CF" w:rsidRDefault="002E38EA" w:rsidP="002E38EA">
      <w:pPr>
        <w:pStyle w:val="Zkladntext"/>
        <w:spacing w:after="0"/>
        <w:ind w:left="567" w:hanging="567"/>
        <w:contextualSpacing/>
        <w:jc w:val="center"/>
        <w:rPr>
          <w:b/>
          <w:lang w:eastAsia="ar-SA"/>
        </w:rPr>
      </w:pPr>
      <w:r w:rsidRPr="003E05CF">
        <w:rPr>
          <w:b/>
          <w:lang w:eastAsia="ar-SA"/>
        </w:rPr>
        <w:t xml:space="preserve">Záruka za kvalitu diela – zodpovednosť za </w:t>
      </w:r>
      <w:proofErr w:type="spellStart"/>
      <w:r w:rsidRPr="003E05CF">
        <w:rPr>
          <w:b/>
          <w:lang w:eastAsia="ar-SA"/>
        </w:rPr>
        <w:t>vady</w:t>
      </w:r>
      <w:proofErr w:type="spellEnd"/>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Odsekzoznamu"/>
        <w:numPr>
          <w:ilvl w:val="0"/>
          <w:numId w:val="5"/>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Zhotoviteľ ručí a zodpovedá za to, že dielo je vykonané podľa podmienok tejto zmluvy, v zmysle platných právnych predpisov a príslušných STN a EN a že počas záručnej doby bude mať vlastnosti dohodnuté v tejto zmluve, určen</w:t>
      </w:r>
      <w:r w:rsidR="00972650">
        <w:rPr>
          <w:rFonts w:ascii="Times New Roman" w:hAnsi="Times New Roman" w:cs="Times New Roman"/>
          <w:sz w:val="24"/>
          <w:szCs w:val="24"/>
        </w:rPr>
        <w:t xml:space="preserve">é výzvou na predkladanie ponúk </w:t>
      </w:r>
      <w:r w:rsidRPr="003E05CF">
        <w:rPr>
          <w:rFonts w:ascii="Times New Roman" w:hAnsi="Times New Roman" w:cs="Times New Roman"/>
          <w:sz w:val="24"/>
          <w:szCs w:val="24"/>
        </w:rPr>
        <w:t xml:space="preserve">a rozpočtom uvedeným v prílohe č. 1 tejto zmluvy predloženým v rámci ponuky zhotoviteľa a zodpovedá kvalitatívnym požiadavkám, ktoré sú stanovené platnými právnymi predpismi, STN a EN, a že nemá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ktoré by znižovali hodnotu alebo schopnosť jeho používania predpokladaným alebo obvyklým účelom. Ďalej zodpovedá za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diela zistené v záručnej dobe.</w:t>
      </w:r>
    </w:p>
    <w:p w:rsidR="002E38EA" w:rsidRPr="003E05CF" w:rsidRDefault="002E38EA" w:rsidP="002E38EA">
      <w:pPr>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5"/>
        </w:numPr>
        <w:spacing w:after="0" w:line="240" w:lineRule="auto"/>
        <w:ind w:left="567" w:hanging="567"/>
        <w:jc w:val="both"/>
        <w:rPr>
          <w:rFonts w:ascii="Times New Roman" w:hAnsi="Times New Roman" w:cs="Times New Roman"/>
          <w:sz w:val="24"/>
          <w:szCs w:val="24"/>
        </w:rPr>
      </w:pPr>
      <w:proofErr w:type="spellStart"/>
      <w:r w:rsidRPr="003E05CF">
        <w:rPr>
          <w:rFonts w:ascii="Times New Roman" w:hAnsi="Times New Roman" w:cs="Times New Roman"/>
          <w:sz w:val="24"/>
          <w:szCs w:val="24"/>
        </w:rPr>
        <w:t>Vadou</w:t>
      </w:r>
      <w:proofErr w:type="spellEnd"/>
      <w:r w:rsidRPr="003E05CF">
        <w:rPr>
          <w:rFonts w:ascii="Times New Roman" w:hAnsi="Times New Roman" w:cs="Times New Roman"/>
          <w:sz w:val="24"/>
          <w:szCs w:val="24"/>
        </w:rPr>
        <w:t xml:space="preserve"> sa rozumie odchýlka v kvalite, rozsahu a  parametroch diela stanovených súťažnými podkladmi, touto zmluvou</w:t>
      </w:r>
      <w:r w:rsidR="00972650">
        <w:rPr>
          <w:rFonts w:ascii="Times New Roman" w:hAnsi="Times New Roman" w:cs="Times New Roman"/>
          <w:sz w:val="24"/>
          <w:szCs w:val="24"/>
        </w:rPr>
        <w:t xml:space="preserve"> a z</w:t>
      </w:r>
      <w:r w:rsidRPr="003E05CF">
        <w:rPr>
          <w:rFonts w:ascii="Times New Roman" w:hAnsi="Times New Roman" w:cs="Times New Roman"/>
          <w:sz w:val="24"/>
          <w:szCs w:val="24"/>
        </w:rPr>
        <w:t xml:space="preserve">áväznými technickými normami  a všeobecnými predpismi. Dielo má tiež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ak:</w:t>
      </w:r>
    </w:p>
    <w:p w:rsidR="002E38EA" w:rsidRPr="003E05CF" w:rsidRDefault="002E38EA" w:rsidP="002E38EA">
      <w:pPr>
        <w:pStyle w:val="Odsekzoznamu"/>
        <w:numPr>
          <w:ilvl w:val="0"/>
          <w:numId w:val="6"/>
        </w:numPr>
        <w:spacing w:after="0" w:line="240" w:lineRule="auto"/>
        <w:ind w:left="993" w:hanging="426"/>
        <w:jc w:val="both"/>
        <w:rPr>
          <w:rFonts w:ascii="Times New Roman" w:hAnsi="Times New Roman" w:cs="Times New Roman"/>
          <w:sz w:val="24"/>
          <w:szCs w:val="24"/>
        </w:rPr>
      </w:pPr>
      <w:r w:rsidRPr="003E05CF">
        <w:rPr>
          <w:rFonts w:ascii="Times New Roman" w:hAnsi="Times New Roman" w:cs="Times New Roman"/>
          <w:sz w:val="24"/>
          <w:szCs w:val="24"/>
        </w:rPr>
        <w:t>vykazuje nedorobky, teda nie je vykonané v celom rozsahu,</w:t>
      </w:r>
    </w:p>
    <w:p w:rsidR="002E38EA" w:rsidRPr="003E05CF" w:rsidRDefault="002E38EA" w:rsidP="002E38EA">
      <w:pPr>
        <w:pStyle w:val="Odsekzoznamu"/>
        <w:numPr>
          <w:ilvl w:val="0"/>
          <w:numId w:val="6"/>
        </w:numPr>
        <w:spacing w:after="0" w:line="240" w:lineRule="auto"/>
        <w:ind w:left="993" w:hanging="426"/>
        <w:jc w:val="both"/>
        <w:rPr>
          <w:rFonts w:ascii="Times New Roman" w:hAnsi="Times New Roman" w:cs="Times New Roman"/>
          <w:sz w:val="24"/>
          <w:szCs w:val="24"/>
        </w:rPr>
      </w:pPr>
      <w:r w:rsidRPr="003E05CF">
        <w:rPr>
          <w:rFonts w:ascii="Times New Roman" w:hAnsi="Times New Roman" w:cs="Times New Roman"/>
          <w:sz w:val="24"/>
          <w:szCs w:val="24"/>
        </w:rPr>
        <w:t xml:space="preserve">doklady podľa </w:t>
      </w:r>
      <w:r w:rsidRPr="00136F6B">
        <w:rPr>
          <w:rFonts w:ascii="Times New Roman" w:hAnsi="Times New Roman" w:cs="Times New Roman"/>
          <w:color w:val="000000" w:themeColor="text1"/>
          <w:sz w:val="24"/>
          <w:szCs w:val="24"/>
        </w:rPr>
        <w:t xml:space="preserve">čl. V </w:t>
      </w:r>
      <w:r w:rsidRPr="003E05CF">
        <w:rPr>
          <w:rFonts w:ascii="Times New Roman" w:hAnsi="Times New Roman" w:cs="Times New Roman"/>
          <w:sz w:val="24"/>
          <w:szCs w:val="24"/>
        </w:rPr>
        <w:t>ods. 5.5. tejto zmluvy neboli objednávateľovi odovzdané, boli odovzdané neúplné alebo spôsobom, ktorý je v rozpore  s obsahom zmluvy,</w:t>
      </w:r>
    </w:p>
    <w:p w:rsidR="002E38EA" w:rsidRPr="003E05CF" w:rsidRDefault="002E38EA" w:rsidP="002E38EA">
      <w:pPr>
        <w:pStyle w:val="Odsekzoznamu"/>
        <w:numPr>
          <w:ilvl w:val="0"/>
          <w:numId w:val="6"/>
        </w:numPr>
        <w:spacing w:after="0" w:line="240" w:lineRule="auto"/>
        <w:ind w:left="993" w:hanging="426"/>
        <w:jc w:val="both"/>
        <w:rPr>
          <w:rFonts w:ascii="Times New Roman" w:hAnsi="Times New Roman" w:cs="Times New Roman"/>
          <w:sz w:val="24"/>
          <w:szCs w:val="24"/>
        </w:rPr>
      </w:pPr>
      <w:r w:rsidRPr="003E05CF">
        <w:rPr>
          <w:rFonts w:ascii="Times New Roman" w:hAnsi="Times New Roman" w:cs="Times New Roman"/>
          <w:sz w:val="24"/>
          <w:szCs w:val="24"/>
        </w:rPr>
        <w:t xml:space="preserve">má právne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alebo je zaťažené právami tretích osôb.  </w:t>
      </w:r>
    </w:p>
    <w:p w:rsidR="002E38EA" w:rsidRPr="003E05CF" w:rsidRDefault="002E38EA" w:rsidP="002E38EA">
      <w:pPr>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5"/>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Záručná doba je dohodnutá nasledovne:</w:t>
      </w:r>
    </w:p>
    <w:p w:rsidR="002E38EA" w:rsidRPr="00683F98" w:rsidRDefault="002E38EA" w:rsidP="00683F98">
      <w:pPr>
        <w:spacing w:after="0" w:line="240" w:lineRule="auto"/>
        <w:ind w:left="567"/>
        <w:jc w:val="both"/>
        <w:rPr>
          <w:rFonts w:ascii="Times New Roman" w:hAnsi="Times New Roman" w:cs="Times New Roman"/>
          <w:sz w:val="24"/>
          <w:szCs w:val="24"/>
        </w:rPr>
      </w:pPr>
      <w:r w:rsidRPr="00683F98">
        <w:rPr>
          <w:rFonts w:ascii="Times New Roman" w:hAnsi="Times New Roman" w:cs="Times New Roman"/>
          <w:sz w:val="24"/>
          <w:szCs w:val="24"/>
        </w:rPr>
        <w:t>na stavebné práce, poskytnuté služby a na dodávky 60 mesiacov</w:t>
      </w:r>
      <w:r w:rsidR="00421A99" w:rsidRPr="00683F98">
        <w:rPr>
          <w:rFonts w:ascii="Times New Roman" w:hAnsi="Times New Roman" w:cs="Times New Roman"/>
          <w:sz w:val="24"/>
          <w:szCs w:val="24"/>
        </w:rPr>
        <w:t>, okrem výrobkov a zariadení, v ktorých záručná doba je stanovená záručným listom výrobcu, min. však 24 mesiacov</w:t>
      </w:r>
      <w:r w:rsidRPr="00683F98">
        <w:rPr>
          <w:rFonts w:ascii="Times New Roman" w:hAnsi="Times New Roman" w:cs="Times New Roman"/>
          <w:sz w:val="24"/>
          <w:szCs w:val="24"/>
        </w:rPr>
        <w:t xml:space="preserve"> a začína plynúť odo dňa protokolárneho prevzatia diela objednávateľom, ktoré je zhotovené bez </w:t>
      </w:r>
      <w:proofErr w:type="spellStart"/>
      <w:r w:rsidRPr="00683F98">
        <w:rPr>
          <w:rFonts w:ascii="Times New Roman" w:hAnsi="Times New Roman" w:cs="Times New Roman"/>
          <w:sz w:val="24"/>
          <w:szCs w:val="24"/>
        </w:rPr>
        <w:t>vád</w:t>
      </w:r>
      <w:proofErr w:type="spellEnd"/>
      <w:r w:rsidRPr="00683F98">
        <w:rPr>
          <w:rFonts w:ascii="Times New Roman" w:hAnsi="Times New Roman" w:cs="Times New Roman"/>
          <w:sz w:val="24"/>
          <w:szCs w:val="24"/>
        </w:rPr>
        <w:t xml:space="preserve"> a nedorobkov a neplynie v čase, kedy objednávateľ nemohol užívať dielo pre </w:t>
      </w:r>
      <w:proofErr w:type="spellStart"/>
      <w:r w:rsidRPr="00683F98">
        <w:rPr>
          <w:rFonts w:ascii="Times New Roman" w:hAnsi="Times New Roman" w:cs="Times New Roman"/>
          <w:sz w:val="24"/>
          <w:szCs w:val="24"/>
        </w:rPr>
        <w:t>vady</w:t>
      </w:r>
      <w:proofErr w:type="spellEnd"/>
      <w:r w:rsidRPr="00683F98">
        <w:rPr>
          <w:rFonts w:ascii="Times New Roman" w:hAnsi="Times New Roman" w:cs="Times New Roman"/>
          <w:sz w:val="24"/>
          <w:szCs w:val="24"/>
        </w:rPr>
        <w:t xml:space="preserve">, za ktoré zodpovedá zhotoviteľ. Záručná doba neplynie počas doby, v ktorej objednávateľ nemohol predmet diela používať pre </w:t>
      </w:r>
      <w:proofErr w:type="spellStart"/>
      <w:r w:rsidRPr="00683F98">
        <w:rPr>
          <w:rFonts w:ascii="Times New Roman" w:hAnsi="Times New Roman" w:cs="Times New Roman"/>
          <w:sz w:val="24"/>
          <w:szCs w:val="24"/>
        </w:rPr>
        <w:t>vady</w:t>
      </w:r>
      <w:proofErr w:type="spellEnd"/>
      <w:r w:rsidRPr="00683F98">
        <w:rPr>
          <w:rFonts w:ascii="Times New Roman" w:hAnsi="Times New Roman" w:cs="Times New Roman"/>
          <w:sz w:val="24"/>
          <w:szCs w:val="24"/>
        </w:rPr>
        <w:t xml:space="preserve"> diela, za ktoré zhotoviteľ zodpovedá. Pre tieto časti diela, ktoré boli ako dôsledok oprávnenej reklamácie objednávateľa zhotoviteľom opravené, plynie záručná doba opätovne od začiatku a to odo dňa vykonania reklamačnej opravy.</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5"/>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Zmluvné strany sa dohodli pre prípad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diela, že počas záručnej doby má objednávateľ právo požadovať a zhotoviteľ povinnosť bezodkladne bezplatne odstrániť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5"/>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Zhotoviteľ je povinný </w:t>
      </w:r>
      <w:proofErr w:type="spellStart"/>
      <w:r w:rsidRPr="003E05CF">
        <w:rPr>
          <w:rFonts w:ascii="Times New Roman" w:hAnsi="Times New Roman" w:cs="Times New Roman"/>
          <w:sz w:val="24"/>
          <w:szCs w:val="24"/>
        </w:rPr>
        <w:t>vadu</w:t>
      </w:r>
      <w:proofErr w:type="spellEnd"/>
      <w:r w:rsidRPr="003E05CF">
        <w:rPr>
          <w:rFonts w:ascii="Times New Roman" w:hAnsi="Times New Roman" w:cs="Times New Roman"/>
          <w:sz w:val="24"/>
          <w:szCs w:val="24"/>
        </w:rPr>
        <w:t xml:space="preserve"> diela, na ktorú sa vzťahuje záruka, odstrániť podľa typu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v termínoch:</w:t>
      </w:r>
    </w:p>
    <w:p w:rsidR="002E38EA" w:rsidRPr="0098725A" w:rsidRDefault="00972650" w:rsidP="002E38EA">
      <w:pPr>
        <w:pStyle w:val="Odsekzoznamu"/>
        <w:numPr>
          <w:ilvl w:val="0"/>
          <w:numId w:val="21"/>
        </w:numPr>
        <w:spacing w:after="0" w:line="240" w:lineRule="auto"/>
        <w:ind w:left="993"/>
        <w:contextualSpacing w:val="0"/>
        <w:jc w:val="both"/>
        <w:rPr>
          <w:rFonts w:ascii="Times New Roman" w:hAnsi="Times New Roman" w:cs="Times New Roman"/>
          <w:sz w:val="24"/>
          <w:szCs w:val="24"/>
        </w:rPr>
      </w:pPr>
      <w:r w:rsidRPr="0098725A">
        <w:rPr>
          <w:rFonts w:ascii="Times New Roman" w:hAnsi="Times New Roman" w:cs="Times New Roman"/>
          <w:sz w:val="24"/>
          <w:szCs w:val="24"/>
        </w:rPr>
        <w:t xml:space="preserve">menej závažná </w:t>
      </w:r>
      <w:proofErr w:type="spellStart"/>
      <w:r w:rsidRPr="0098725A">
        <w:rPr>
          <w:rFonts w:ascii="Times New Roman" w:hAnsi="Times New Roman" w:cs="Times New Roman"/>
          <w:sz w:val="24"/>
          <w:szCs w:val="24"/>
        </w:rPr>
        <w:t>vada</w:t>
      </w:r>
      <w:proofErr w:type="spellEnd"/>
      <w:r w:rsidRPr="0098725A">
        <w:rPr>
          <w:rFonts w:ascii="Times New Roman" w:hAnsi="Times New Roman" w:cs="Times New Roman"/>
          <w:sz w:val="24"/>
          <w:szCs w:val="24"/>
        </w:rPr>
        <w:t xml:space="preserve"> do 15</w:t>
      </w:r>
      <w:r w:rsidR="002E38EA" w:rsidRPr="0098725A">
        <w:rPr>
          <w:rFonts w:ascii="Times New Roman" w:hAnsi="Times New Roman" w:cs="Times New Roman"/>
          <w:sz w:val="24"/>
          <w:szCs w:val="24"/>
        </w:rPr>
        <w:t xml:space="preserve"> dní odo dňa jej uplatnenia písomnou formou reklamácie  (e-mail).</w:t>
      </w:r>
    </w:p>
    <w:p w:rsidR="002E38EA" w:rsidRPr="0098725A" w:rsidRDefault="002E38EA" w:rsidP="002E38EA">
      <w:pPr>
        <w:pStyle w:val="Odsekzoznamu"/>
        <w:numPr>
          <w:ilvl w:val="0"/>
          <w:numId w:val="21"/>
        </w:numPr>
        <w:spacing w:after="0" w:line="240" w:lineRule="auto"/>
        <w:ind w:left="993"/>
        <w:contextualSpacing w:val="0"/>
        <w:jc w:val="both"/>
        <w:rPr>
          <w:rFonts w:ascii="Times New Roman" w:hAnsi="Times New Roman" w:cs="Times New Roman"/>
          <w:sz w:val="24"/>
          <w:szCs w:val="24"/>
        </w:rPr>
      </w:pPr>
      <w:r w:rsidRPr="0098725A">
        <w:rPr>
          <w:rFonts w:ascii="Times New Roman" w:hAnsi="Times New Roman" w:cs="Times New Roman"/>
          <w:sz w:val="24"/>
          <w:szCs w:val="24"/>
        </w:rPr>
        <w:t xml:space="preserve">viac závažná </w:t>
      </w:r>
      <w:proofErr w:type="spellStart"/>
      <w:r w:rsidRPr="0098725A">
        <w:rPr>
          <w:rFonts w:ascii="Times New Roman" w:hAnsi="Times New Roman" w:cs="Times New Roman"/>
          <w:sz w:val="24"/>
          <w:szCs w:val="24"/>
        </w:rPr>
        <w:t>vada</w:t>
      </w:r>
      <w:proofErr w:type="spellEnd"/>
      <w:r w:rsidRPr="0098725A">
        <w:rPr>
          <w:rFonts w:ascii="Times New Roman" w:hAnsi="Times New Roman" w:cs="Times New Roman"/>
          <w:sz w:val="24"/>
          <w:szCs w:val="24"/>
        </w:rPr>
        <w:t xml:space="preserve"> do </w:t>
      </w:r>
      <w:r w:rsidR="00972650" w:rsidRPr="0098725A">
        <w:rPr>
          <w:rFonts w:ascii="Times New Roman" w:hAnsi="Times New Roman" w:cs="Times New Roman"/>
          <w:sz w:val="24"/>
          <w:szCs w:val="24"/>
        </w:rPr>
        <w:t>3 dní</w:t>
      </w:r>
      <w:r w:rsidRPr="0098725A">
        <w:rPr>
          <w:rFonts w:ascii="Times New Roman" w:hAnsi="Times New Roman" w:cs="Times New Roman"/>
          <w:sz w:val="24"/>
          <w:szCs w:val="24"/>
        </w:rPr>
        <w:t xml:space="preserve"> od okamihu jej uplatnenia (telefonicky potvrdené písomnou formou reklamácie (e-mail)</w:t>
      </w:r>
    </w:p>
    <w:p w:rsidR="002E38EA" w:rsidRPr="003E05CF" w:rsidRDefault="002E38EA" w:rsidP="002E38EA">
      <w:pPr>
        <w:spacing w:after="0" w:line="240" w:lineRule="auto"/>
        <w:ind w:left="567"/>
        <w:jc w:val="both"/>
        <w:rPr>
          <w:rFonts w:ascii="Times New Roman" w:hAnsi="Times New Roman" w:cs="Times New Roman"/>
          <w:sz w:val="24"/>
          <w:szCs w:val="24"/>
        </w:rPr>
      </w:pPr>
      <w:r w:rsidRPr="0098725A">
        <w:rPr>
          <w:rFonts w:ascii="Times New Roman" w:hAnsi="Times New Roman" w:cs="Times New Roman"/>
          <w:sz w:val="24"/>
          <w:szCs w:val="24"/>
        </w:rPr>
        <w:t xml:space="preserve">Zmluvné strany sa dohodli, že za menej závažnú </w:t>
      </w:r>
      <w:proofErr w:type="spellStart"/>
      <w:r w:rsidRPr="0098725A">
        <w:rPr>
          <w:rFonts w:ascii="Times New Roman" w:hAnsi="Times New Roman" w:cs="Times New Roman"/>
          <w:sz w:val="24"/>
          <w:szCs w:val="24"/>
        </w:rPr>
        <w:t>vadu</w:t>
      </w:r>
      <w:proofErr w:type="spellEnd"/>
      <w:r w:rsidRPr="0098725A">
        <w:rPr>
          <w:rFonts w:ascii="Times New Roman" w:hAnsi="Times New Roman" w:cs="Times New Roman"/>
          <w:sz w:val="24"/>
          <w:szCs w:val="24"/>
        </w:rPr>
        <w:t xml:space="preserve"> </w:t>
      </w:r>
      <w:r w:rsidRPr="003E05CF">
        <w:rPr>
          <w:rFonts w:ascii="Times New Roman" w:hAnsi="Times New Roman" w:cs="Times New Roman"/>
          <w:sz w:val="24"/>
          <w:szCs w:val="24"/>
        </w:rPr>
        <w:t xml:space="preserve">považujú </w:t>
      </w:r>
      <w:proofErr w:type="spellStart"/>
      <w:r w:rsidRPr="003E05CF">
        <w:rPr>
          <w:rFonts w:ascii="Times New Roman" w:hAnsi="Times New Roman" w:cs="Times New Roman"/>
          <w:sz w:val="24"/>
          <w:szCs w:val="24"/>
        </w:rPr>
        <w:t>vadu</w:t>
      </w:r>
      <w:proofErr w:type="spellEnd"/>
      <w:r w:rsidRPr="003E05CF">
        <w:rPr>
          <w:rFonts w:ascii="Times New Roman" w:hAnsi="Times New Roman" w:cs="Times New Roman"/>
          <w:sz w:val="24"/>
          <w:szCs w:val="24"/>
        </w:rPr>
        <w:t xml:space="preserve"> predmetu plnenia, ktorá síce obmedzuje riadne užívanie, ale neznemožňuje bezpečné užívanie diela. </w:t>
      </w:r>
    </w:p>
    <w:p w:rsidR="002E38EA" w:rsidRPr="003E05CF" w:rsidRDefault="002E38EA" w:rsidP="002E38EA">
      <w:pPr>
        <w:spacing w:after="0" w:line="240" w:lineRule="auto"/>
        <w:ind w:left="567"/>
        <w:jc w:val="both"/>
        <w:rPr>
          <w:rFonts w:ascii="Times New Roman" w:hAnsi="Times New Roman" w:cs="Times New Roman"/>
          <w:sz w:val="24"/>
          <w:szCs w:val="24"/>
        </w:rPr>
      </w:pPr>
      <w:r w:rsidRPr="003E05CF">
        <w:rPr>
          <w:rFonts w:ascii="Times New Roman" w:hAnsi="Times New Roman" w:cs="Times New Roman"/>
          <w:sz w:val="24"/>
          <w:szCs w:val="24"/>
        </w:rPr>
        <w:t xml:space="preserve">Viac závažnou </w:t>
      </w:r>
      <w:proofErr w:type="spellStart"/>
      <w:r w:rsidRPr="003E05CF">
        <w:rPr>
          <w:rFonts w:ascii="Times New Roman" w:hAnsi="Times New Roman" w:cs="Times New Roman"/>
          <w:sz w:val="24"/>
          <w:szCs w:val="24"/>
        </w:rPr>
        <w:t>vadou</w:t>
      </w:r>
      <w:proofErr w:type="spellEnd"/>
      <w:r w:rsidRPr="003E05CF">
        <w:rPr>
          <w:rFonts w:ascii="Times New Roman" w:hAnsi="Times New Roman" w:cs="Times New Roman"/>
          <w:sz w:val="24"/>
          <w:szCs w:val="24"/>
        </w:rPr>
        <w:t xml:space="preserve"> je na účely tejto zmluvy </w:t>
      </w:r>
      <w:proofErr w:type="spellStart"/>
      <w:r w:rsidRPr="003E05CF">
        <w:rPr>
          <w:rFonts w:ascii="Times New Roman" w:hAnsi="Times New Roman" w:cs="Times New Roman"/>
          <w:sz w:val="24"/>
          <w:szCs w:val="24"/>
        </w:rPr>
        <w:t>vada</w:t>
      </w:r>
      <w:proofErr w:type="spellEnd"/>
      <w:r w:rsidRPr="003E05CF">
        <w:rPr>
          <w:rFonts w:ascii="Times New Roman" w:hAnsi="Times New Roman" w:cs="Times New Roman"/>
          <w:sz w:val="24"/>
          <w:szCs w:val="24"/>
        </w:rPr>
        <w:t>, ktorá znemožňuje riadne a bezpečné užívanie predmetu plnenia, môže spôsobiť ďalšie škody na majetku a ohrozenie zdravia ľudí.</w:t>
      </w:r>
    </w:p>
    <w:p w:rsidR="002E38EA" w:rsidRPr="003E05CF" w:rsidRDefault="002E38EA" w:rsidP="002E38EA">
      <w:pPr>
        <w:spacing w:after="0" w:line="240" w:lineRule="auto"/>
        <w:ind w:left="567"/>
        <w:jc w:val="both"/>
        <w:rPr>
          <w:rFonts w:ascii="Times New Roman" w:hAnsi="Times New Roman" w:cs="Times New Roman"/>
          <w:sz w:val="24"/>
          <w:szCs w:val="24"/>
        </w:rPr>
      </w:pPr>
      <w:r w:rsidRPr="003E05CF">
        <w:rPr>
          <w:rFonts w:ascii="Times New Roman" w:hAnsi="Times New Roman" w:cs="Times New Roman"/>
          <w:sz w:val="24"/>
          <w:szCs w:val="24"/>
        </w:rPr>
        <w:t xml:space="preserve">Zmluvné strany sa dohodli, že bez ohľadu na lehoty dohodnuté v tomto odseku zmluvy, je zhotoviteľa povinný </w:t>
      </w:r>
      <w:proofErr w:type="spellStart"/>
      <w:r w:rsidRPr="003E05CF">
        <w:rPr>
          <w:rFonts w:ascii="Times New Roman" w:hAnsi="Times New Roman" w:cs="Times New Roman"/>
          <w:sz w:val="24"/>
          <w:szCs w:val="24"/>
        </w:rPr>
        <w:t>vadu</w:t>
      </w:r>
      <w:proofErr w:type="spellEnd"/>
      <w:r w:rsidRPr="003E05CF">
        <w:rPr>
          <w:rFonts w:ascii="Times New Roman" w:hAnsi="Times New Roman" w:cs="Times New Roman"/>
          <w:sz w:val="24"/>
          <w:szCs w:val="24"/>
        </w:rPr>
        <w:t xml:space="preserve"> odstrániť v čo najkratšom čase.</w:t>
      </w:r>
    </w:p>
    <w:p w:rsidR="002E38EA" w:rsidRPr="003E05CF" w:rsidRDefault="002E38EA" w:rsidP="002E38EA">
      <w:pPr>
        <w:autoSpaceDE w:val="0"/>
        <w:autoSpaceDN w:val="0"/>
        <w:adjustRightInd w:val="0"/>
        <w:spacing w:after="0" w:line="240" w:lineRule="auto"/>
        <w:ind w:left="567"/>
        <w:jc w:val="both"/>
        <w:rPr>
          <w:rFonts w:ascii="Times New Roman" w:hAnsi="Times New Roman" w:cs="Times New Roman"/>
          <w:sz w:val="24"/>
          <w:szCs w:val="24"/>
        </w:rPr>
      </w:pPr>
      <w:r w:rsidRPr="003E05CF">
        <w:rPr>
          <w:rFonts w:ascii="Times New Roman" w:hAnsi="Times New Roman" w:cs="Times New Roman"/>
          <w:sz w:val="24"/>
          <w:szCs w:val="24"/>
        </w:rPr>
        <w:t xml:space="preserve">Objednávateľ je povinný umožniť pracovníkom zhotoviteľa prístup do priestorov potrebných pre odstránenie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Pokiaľ tak neurobí, nie je zhotoviteľ v omeškaní </w:t>
      </w:r>
      <w:r>
        <w:rPr>
          <w:rFonts w:ascii="Times New Roman" w:hAnsi="Times New Roman" w:cs="Times New Roman"/>
          <w:sz w:val="24"/>
          <w:szCs w:val="24"/>
        </w:rPr>
        <w:t xml:space="preserve">                        </w:t>
      </w:r>
      <w:r w:rsidRPr="003E05CF">
        <w:rPr>
          <w:rFonts w:ascii="Times New Roman" w:hAnsi="Times New Roman" w:cs="Times New Roman"/>
          <w:sz w:val="24"/>
          <w:szCs w:val="24"/>
        </w:rPr>
        <w:t xml:space="preserve">s termínom nastúpenia na odstránenie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ani s termínom na odstránenie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w:t>
      </w:r>
    </w:p>
    <w:p w:rsidR="002E38EA" w:rsidRPr="003E05CF" w:rsidRDefault="002E38EA" w:rsidP="002E38EA">
      <w:pPr>
        <w:autoSpaceDE w:val="0"/>
        <w:autoSpaceDN w:val="0"/>
        <w:adjustRightInd w:val="0"/>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5"/>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Objednávateľ sa zaväzuje, že prípadnú reklamáciu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diela uplatní bezodkladne po jej zistení písomnou formou.</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5"/>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Zhotoviteľ je povinný odstrániť bez zbytočného odkladu aj také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za ktorých vznik zodpovednosť popiera, ktorých odstránenie však neznesie odklad. Náklady takto vzniknuté budú v prípade oprávnenosti uhradené na základe vzájomnej dohody zmluvných strán podľa spôsobu tvorby ceny diela, t. j. jednotkové ceny použitých prvkov podľa výkazu výmer a preukázaného množstva vykonaných prác.</w:t>
      </w:r>
    </w:p>
    <w:p w:rsidR="00895194" w:rsidRDefault="00895194" w:rsidP="002E38EA">
      <w:pPr>
        <w:pStyle w:val="Zkladntext"/>
        <w:spacing w:after="0"/>
        <w:ind w:left="567" w:hanging="567"/>
        <w:contextualSpacing/>
        <w:jc w:val="center"/>
        <w:rPr>
          <w:b/>
          <w:lang w:eastAsia="ar-SA"/>
        </w:rPr>
      </w:pPr>
    </w:p>
    <w:p w:rsidR="0098725A" w:rsidRDefault="0098725A" w:rsidP="00C40C42">
      <w:pPr>
        <w:pStyle w:val="Nadpis1"/>
        <w:ind w:left="3102" w:right="3103"/>
      </w:pPr>
      <w:r>
        <w:t>Článok</w:t>
      </w:r>
      <w:r w:rsidR="002E6D45">
        <w:t xml:space="preserve"> </w:t>
      </w:r>
      <w:r w:rsidR="00C40C42">
        <w:t>IX</w:t>
      </w:r>
      <w:r>
        <w:t>.</w:t>
      </w:r>
    </w:p>
    <w:p w:rsidR="0098725A" w:rsidRDefault="002E6D45" w:rsidP="00C40C42">
      <w:pPr>
        <w:pStyle w:val="Nadpis1"/>
        <w:ind w:left="3102" w:right="3103"/>
      </w:pPr>
      <w:r>
        <w:t>Povinnosti zhotoviteľa</w:t>
      </w:r>
    </w:p>
    <w:p w:rsidR="0098725A" w:rsidRDefault="0098725A" w:rsidP="0098725A">
      <w:pPr>
        <w:pStyle w:val="Zkladntext"/>
        <w:spacing w:before="10"/>
        <w:rPr>
          <w:b/>
          <w:sz w:val="21"/>
        </w:rPr>
      </w:pPr>
    </w:p>
    <w:p w:rsidR="0098725A" w:rsidRPr="002E6D45" w:rsidRDefault="0098725A" w:rsidP="0098725A">
      <w:pPr>
        <w:pStyle w:val="Odsekzoznamu"/>
        <w:widowControl w:val="0"/>
        <w:numPr>
          <w:ilvl w:val="1"/>
          <w:numId w:val="23"/>
        </w:numPr>
        <w:autoSpaceDE w:val="0"/>
        <w:autoSpaceDN w:val="0"/>
        <w:spacing w:after="0" w:line="242" w:lineRule="auto"/>
        <w:ind w:left="567" w:right="112" w:hanging="567"/>
        <w:contextualSpacing w:val="0"/>
        <w:jc w:val="both"/>
        <w:rPr>
          <w:rFonts w:ascii="Times New Roman" w:hAnsi="Times New Roman" w:cs="Times New Roman"/>
          <w:sz w:val="24"/>
          <w:szCs w:val="24"/>
        </w:rPr>
      </w:pPr>
      <w:r w:rsidRPr="002E6D45">
        <w:rPr>
          <w:rFonts w:ascii="Times New Roman" w:hAnsi="Times New Roman" w:cs="Times New Roman"/>
          <w:sz w:val="24"/>
          <w:szCs w:val="24"/>
        </w:rPr>
        <w:t xml:space="preserve">Zhotoviteľ zodpovedá za to, že dielo bude vyhotovené v súlade s touto Zmluvou a bude mať vlastnosti dohodnuté v tejto Zmluve, bude zodpovedať kvalitatívnym požiadavkám, stanovenými príslušnými STN </w:t>
      </w:r>
      <w:r w:rsidRPr="00CC5CA1">
        <w:rPr>
          <w:rFonts w:ascii="Times New Roman" w:hAnsi="Times New Roman" w:cs="Times New Roman"/>
          <w:sz w:val="24"/>
          <w:szCs w:val="24"/>
        </w:rPr>
        <w:t>a predpismi platnými v čase realizácie</w:t>
      </w:r>
      <w:r w:rsidRPr="002E6D45">
        <w:rPr>
          <w:rFonts w:ascii="Times New Roman" w:hAnsi="Times New Roman" w:cs="Times New Roman"/>
          <w:sz w:val="24"/>
          <w:szCs w:val="24"/>
        </w:rPr>
        <w:t>.</w:t>
      </w:r>
    </w:p>
    <w:p w:rsidR="0098725A" w:rsidRPr="002E6D45" w:rsidRDefault="0098725A" w:rsidP="0098725A">
      <w:pPr>
        <w:pStyle w:val="Odsekzoznamu"/>
        <w:widowControl w:val="0"/>
        <w:numPr>
          <w:ilvl w:val="1"/>
          <w:numId w:val="23"/>
        </w:numPr>
        <w:tabs>
          <w:tab w:val="left" w:pos="503"/>
        </w:tabs>
        <w:autoSpaceDE w:val="0"/>
        <w:autoSpaceDN w:val="0"/>
        <w:spacing w:before="115" w:after="0" w:line="240" w:lineRule="auto"/>
        <w:ind w:left="567" w:hanging="567"/>
        <w:contextualSpacing w:val="0"/>
        <w:jc w:val="both"/>
        <w:rPr>
          <w:rFonts w:ascii="Times New Roman" w:hAnsi="Times New Roman" w:cs="Times New Roman"/>
          <w:sz w:val="24"/>
          <w:szCs w:val="24"/>
        </w:rPr>
      </w:pPr>
      <w:r w:rsidRPr="002E6D45">
        <w:rPr>
          <w:rFonts w:ascii="Times New Roman" w:hAnsi="Times New Roman" w:cs="Times New Roman"/>
          <w:sz w:val="24"/>
          <w:szCs w:val="24"/>
        </w:rPr>
        <w:t>Zhotoviteľ sa zaväzuje udržiavať na stavenisku a prístupových komunikáciách</w:t>
      </w:r>
      <w:r w:rsidRPr="002E6D45">
        <w:rPr>
          <w:rFonts w:ascii="Times New Roman" w:hAnsi="Times New Roman" w:cs="Times New Roman"/>
          <w:spacing w:val="-14"/>
          <w:sz w:val="24"/>
          <w:szCs w:val="24"/>
        </w:rPr>
        <w:t xml:space="preserve"> </w:t>
      </w:r>
      <w:r w:rsidRPr="002E6D45">
        <w:rPr>
          <w:rFonts w:ascii="Times New Roman" w:hAnsi="Times New Roman" w:cs="Times New Roman"/>
          <w:sz w:val="24"/>
          <w:szCs w:val="24"/>
        </w:rPr>
        <w:t>poriadok.</w:t>
      </w:r>
    </w:p>
    <w:p w:rsidR="0098725A" w:rsidRPr="002E6D45" w:rsidRDefault="0098725A" w:rsidP="0098725A">
      <w:pPr>
        <w:pStyle w:val="Odsekzoznamu"/>
        <w:widowControl w:val="0"/>
        <w:numPr>
          <w:ilvl w:val="1"/>
          <w:numId w:val="23"/>
        </w:numPr>
        <w:autoSpaceDE w:val="0"/>
        <w:autoSpaceDN w:val="0"/>
        <w:spacing w:before="119" w:after="0" w:line="240" w:lineRule="auto"/>
        <w:ind w:left="567" w:right="111" w:hanging="567"/>
        <w:contextualSpacing w:val="0"/>
        <w:jc w:val="both"/>
        <w:rPr>
          <w:rFonts w:ascii="Times New Roman" w:hAnsi="Times New Roman" w:cs="Times New Roman"/>
          <w:sz w:val="24"/>
          <w:szCs w:val="24"/>
        </w:rPr>
      </w:pPr>
      <w:r w:rsidRPr="002E6D45">
        <w:rPr>
          <w:rFonts w:ascii="Times New Roman" w:hAnsi="Times New Roman" w:cs="Times New Roman"/>
          <w:sz w:val="24"/>
          <w:szCs w:val="24"/>
        </w:rPr>
        <w:t xml:space="preserve">Zhotoviteľ  je  odo  dňa  odovzdania  a prevzatia  staveniska  povinný  viesť  stavebný  denník   o prácach, ktoré vykonáva až do odstránenia prípadných </w:t>
      </w:r>
      <w:proofErr w:type="spellStart"/>
      <w:r w:rsidRPr="002E6D45">
        <w:rPr>
          <w:rFonts w:ascii="Times New Roman" w:hAnsi="Times New Roman" w:cs="Times New Roman"/>
          <w:sz w:val="24"/>
          <w:szCs w:val="24"/>
        </w:rPr>
        <w:t>vád</w:t>
      </w:r>
      <w:proofErr w:type="spellEnd"/>
      <w:r w:rsidRPr="002E6D45">
        <w:rPr>
          <w:rFonts w:ascii="Times New Roman" w:hAnsi="Times New Roman" w:cs="Times New Roman"/>
          <w:sz w:val="24"/>
          <w:szCs w:val="24"/>
        </w:rPr>
        <w:t xml:space="preserve"> diela. Zhotoviteľ </w:t>
      </w:r>
      <w:r w:rsidRPr="002E6D45">
        <w:rPr>
          <w:rFonts w:ascii="Times New Roman" w:hAnsi="Times New Roman" w:cs="Times New Roman"/>
          <w:sz w:val="24"/>
          <w:szCs w:val="24"/>
        </w:rPr>
        <w:lastRenderedPageBreak/>
        <w:t xml:space="preserve">a Objednávateľ zápisom do stavebného denníka určia osoby zodpovedné za vedenie a podpisovanie denníka. Do </w:t>
      </w:r>
      <w:r w:rsidR="00223B53" w:rsidRPr="002E6D45">
        <w:rPr>
          <w:rFonts w:ascii="Times New Roman" w:hAnsi="Times New Roman" w:cs="Times New Roman"/>
          <w:sz w:val="24"/>
          <w:szCs w:val="24"/>
        </w:rPr>
        <w:t>stavebné</w:t>
      </w:r>
      <w:r w:rsidRPr="002E6D45">
        <w:rPr>
          <w:rFonts w:ascii="Times New Roman" w:hAnsi="Times New Roman" w:cs="Times New Roman"/>
          <w:sz w:val="24"/>
          <w:szCs w:val="24"/>
        </w:rPr>
        <w:t>ho denníka sa taktiež zaeviduje meno osob</w:t>
      </w:r>
      <w:r w:rsidR="004B3E8E">
        <w:rPr>
          <w:rFonts w:ascii="Times New Roman" w:hAnsi="Times New Roman" w:cs="Times New Roman"/>
          <w:sz w:val="24"/>
          <w:szCs w:val="24"/>
        </w:rPr>
        <w:t xml:space="preserve">y poverenej výkonom stavebného </w:t>
      </w:r>
      <w:r w:rsidRPr="002E6D45">
        <w:rPr>
          <w:rFonts w:ascii="Times New Roman" w:hAnsi="Times New Roman" w:cs="Times New Roman"/>
          <w:sz w:val="24"/>
          <w:szCs w:val="24"/>
        </w:rPr>
        <w:t xml:space="preserve">dozoru na stavenisku. V priebehu prác musí byť </w:t>
      </w:r>
      <w:r w:rsidR="00223B53" w:rsidRPr="002E6D45">
        <w:rPr>
          <w:rFonts w:ascii="Times New Roman" w:hAnsi="Times New Roman" w:cs="Times New Roman"/>
          <w:sz w:val="24"/>
          <w:szCs w:val="24"/>
        </w:rPr>
        <w:t>stavebný</w:t>
      </w:r>
      <w:r w:rsidRPr="002E6D45">
        <w:rPr>
          <w:rFonts w:ascii="Times New Roman" w:hAnsi="Times New Roman" w:cs="Times New Roman"/>
          <w:sz w:val="24"/>
          <w:szCs w:val="24"/>
        </w:rPr>
        <w:t xml:space="preserve"> denník trvale</w:t>
      </w:r>
      <w:r w:rsidRPr="002E6D45">
        <w:rPr>
          <w:rFonts w:ascii="Times New Roman" w:hAnsi="Times New Roman" w:cs="Times New Roman"/>
          <w:spacing w:val="-4"/>
          <w:sz w:val="24"/>
          <w:szCs w:val="24"/>
        </w:rPr>
        <w:t xml:space="preserve"> </w:t>
      </w:r>
      <w:r w:rsidRPr="002E6D45">
        <w:rPr>
          <w:rFonts w:ascii="Times New Roman" w:hAnsi="Times New Roman" w:cs="Times New Roman"/>
          <w:sz w:val="24"/>
          <w:szCs w:val="24"/>
        </w:rPr>
        <w:t>prístupný.</w:t>
      </w:r>
    </w:p>
    <w:p w:rsidR="0098725A" w:rsidRPr="002E6D45" w:rsidRDefault="0098725A" w:rsidP="0098725A">
      <w:pPr>
        <w:pStyle w:val="Odsekzoznamu"/>
        <w:widowControl w:val="0"/>
        <w:numPr>
          <w:ilvl w:val="1"/>
          <w:numId w:val="23"/>
        </w:numPr>
        <w:autoSpaceDE w:val="0"/>
        <w:autoSpaceDN w:val="0"/>
        <w:spacing w:before="119" w:after="0" w:line="240" w:lineRule="auto"/>
        <w:ind w:left="567" w:right="111" w:hanging="567"/>
        <w:contextualSpacing w:val="0"/>
        <w:jc w:val="both"/>
        <w:rPr>
          <w:rFonts w:ascii="Times New Roman" w:hAnsi="Times New Roman" w:cs="Times New Roman"/>
          <w:sz w:val="24"/>
          <w:szCs w:val="24"/>
        </w:rPr>
      </w:pPr>
      <w:r w:rsidRPr="002E6D45">
        <w:rPr>
          <w:rFonts w:ascii="Times New Roman" w:hAnsi="Times New Roman" w:cs="Times New Roman"/>
          <w:sz w:val="24"/>
          <w:szCs w:val="24"/>
        </w:rPr>
        <w:t>Zhotoviteľ sa zaväzuje pri vykonávaní diela dodržiavať a zabezpečiť dodržiavanie zásad bezpečnosti a ochrany zdravia pri práci, zásad ochrany proti požiarom a ochrany životného prostredia v súlade so všeobecne záväznými právnymi predpismi. Zhotoviteľ zabezpečí, aby pracovníci vykonávajúci predmet diela mali všetky legislatívou predpísané školenia a skúšky súvisiace s ich pracovným zaradením pri realizácii predmetu plnenia tejto Zmluvy</w:t>
      </w:r>
      <w:r w:rsidRPr="002E6D45">
        <w:rPr>
          <w:rFonts w:ascii="Times New Roman" w:hAnsi="Times New Roman" w:cs="Times New Roman"/>
          <w:spacing w:val="-22"/>
          <w:sz w:val="24"/>
          <w:szCs w:val="24"/>
        </w:rPr>
        <w:t xml:space="preserve"> </w:t>
      </w:r>
      <w:r w:rsidRPr="002E6D45">
        <w:rPr>
          <w:rFonts w:ascii="Times New Roman" w:hAnsi="Times New Roman" w:cs="Times New Roman"/>
          <w:sz w:val="24"/>
          <w:szCs w:val="24"/>
        </w:rPr>
        <w:t>Zhotoviteľom.</w:t>
      </w:r>
    </w:p>
    <w:p w:rsidR="0098725A" w:rsidRPr="002E6D45" w:rsidRDefault="0098725A" w:rsidP="0098725A">
      <w:pPr>
        <w:pStyle w:val="Odsekzoznamu"/>
        <w:widowControl w:val="0"/>
        <w:numPr>
          <w:ilvl w:val="1"/>
          <w:numId w:val="23"/>
        </w:numPr>
        <w:tabs>
          <w:tab w:val="left" w:pos="513"/>
        </w:tabs>
        <w:autoSpaceDE w:val="0"/>
        <w:autoSpaceDN w:val="0"/>
        <w:spacing w:before="120" w:after="0" w:line="244" w:lineRule="auto"/>
        <w:ind w:left="567" w:right="111" w:hanging="567"/>
        <w:contextualSpacing w:val="0"/>
        <w:jc w:val="both"/>
        <w:rPr>
          <w:rFonts w:ascii="Times New Roman" w:hAnsi="Times New Roman" w:cs="Times New Roman"/>
          <w:sz w:val="24"/>
          <w:szCs w:val="24"/>
        </w:rPr>
      </w:pPr>
      <w:r w:rsidRPr="002E6D45">
        <w:rPr>
          <w:rFonts w:ascii="Times New Roman" w:hAnsi="Times New Roman" w:cs="Times New Roman"/>
          <w:sz w:val="24"/>
          <w:szCs w:val="24"/>
        </w:rPr>
        <w:t>Zhotoviteľ je povinný v priebehu realizácie diela sa zúčastňovať pracovných a kontrolných porád v súlade s § 553 Obchodného</w:t>
      </w:r>
      <w:r w:rsidRPr="002E6D45">
        <w:rPr>
          <w:rFonts w:ascii="Times New Roman" w:hAnsi="Times New Roman" w:cs="Times New Roman"/>
          <w:spacing w:val="-2"/>
          <w:sz w:val="24"/>
          <w:szCs w:val="24"/>
        </w:rPr>
        <w:t xml:space="preserve"> </w:t>
      </w:r>
      <w:r w:rsidRPr="002E6D45">
        <w:rPr>
          <w:rFonts w:ascii="Times New Roman" w:hAnsi="Times New Roman" w:cs="Times New Roman"/>
          <w:sz w:val="24"/>
          <w:szCs w:val="24"/>
        </w:rPr>
        <w:t>zákonníka.</w:t>
      </w:r>
    </w:p>
    <w:p w:rsidR="0098725A" w:rsidRPr="002E6D45" w:rsidRDefault="0098725A" w:rsidP="0098725A">
      <w:pPr>
        <w:pStyle w:val="Odsekzoznamu"/>
        <w:widowControl w:val="0"/>
        <w:numPr>
          <w:ilvl w:val="1"/>
          <w:numId w:val="23"/>
        </w:numPr>
        <w:tabs>
          <w:tab w:val="left" w:pos="1276"/>
        </w:tabs>
        <w:autoSpaceDE w:val="0"/>
        <w:autoSpaceDN w:val="0"/>
        <w:spacing w:before="76" w:after="0" w:line="244" w:lineRule="auto"/>
        <w:ind w:left="567" w:right="115" w:hanging="567"/>
        <w:contextualSpacing w:val="0"/>
        <w:jc w:val="both"/>
        <w:rPr>
          <w:rFonts w:ascii="Times New Roman" w:hAnsi="Times New Roman" w:cs="Times New Roman"/>
          <w:sz w:val="24"/>
          <w:szCs w:val="24"/>
        </w:rPr>
      </w:pPr>
      <w:r w:rsidRPr="002E6D45">
        <w:rPr>
          <w:rFonts w:ascii="Times New Roman" w:hAnsi="Times New Roman" w:cs="Times New Roman"/>
          <w:sz w:val="24"/>
          <w:szCs w:val="24"/>
        </w:rPr>
        <w:t>Zhotoviteľ je v súlade s § 551 Obchodného zákonníka povinný bez zbytočného odkladu upozorniť na</w:t>
      </w:r>
      <w:r w:rsidRPr="002E6D45">
        <w:rPr>
          <w:rFonts w:ascii="Times New Roman" w:hAnsi="Times New Roman" w:cs="Times New Roman"/>
          <w:spacing w:val="17"/>
          <w:sz w:val="24"/>
          <w:szCs w:val="24"/>
        </w:rPr>
        <w:t xml:space="preserve"> </w:t>
      </w:r>
      <w:r w:rsidRPr="002E6D45">
        <w:rPr>
          <w:rFonts w:ascii="Times New Roman" w:hAnsi="Times New Roman" w:cs="Times New Roman"/>
          <w:sz w:val="24"/>
          <w:szCs w:val="24"/>
        </w:rPr>
        <w:t>nevhodnú</w:t>
      </w:r>
      <w:r w:rsidRPr="002E6D45">
        <w:rPr>
          <w:rFonts w:ascii="Times New Roman" w:hAnsi="Times New Roman" w:cs="Times New Roman"/>
          <w:spacing w:val="16"/>
          <w:sz w:val="24"/>
          <w:szCs w:val="24"/>
        </w:rPr>
        <w:t xml:space="preserve"> </w:t>
      </w:r>
      <w:r w:rsidRPr="002E6D45">
        <w:rPr>
          <w:rFonts w:ascii="Times New Roman" w:hAnsi="Times New Roman" w:cs="Times New Roman"/>
          <w:sz w:val="24"/>
          <w:szCs w:val="24"/>
        </w:rPr>
        <w:t>povahu</w:t>
      </w:r>
      <w:r w:rsidRPr="002E6D45">
        <w:rPr>
          <w:rFonts w:ascii="Times New Roman" w:hAnsi="Times New Roman" w:cs="Times New Roman"/>
          <w:spacing w:val="17"/>
          <w:sz w:val="24"/>
          <w:szCs w:val="24"/>
        </w:rPr>
        <w:t xml:space="preserve"> </w:t>
      </w:r>
      <w:r w:rsidRPr="002E6D45">
        <w:rPr>
          <w:rFonts w:ascii="Times New Roman" w:hAnsi="Times New Roman" w:cs="Times New Roman"/>
          <w:sz w:val="24"/>
          <w:szCs w:val="24"/>
        </w:rPr>
        <w:t>alebo</w:t>
      </w:r>
      <w:r w:rsidRPr="002E6D45">
        <w:rPr>
          <w:rFonts w:ascii="Times New Roman" w:hAnsi="Times New Roman" w:cs="Times New Roman"/>
          <w:spacing w:val="16"/>
          <w:sz w:val="24"/>
          <w:szCs w:val="24"/>
        </w:rPr>
        <w:t xml:space="preserve"> </w:t>
      </w:r>
      <w:proofErr w:type="spellStart"/>
      <w:r w:rsidRPr="002E6D45">
        <w:rPr>
          <w:rFonts w:ascii="Times New Roman" w:hAnsi="Times New Roman" w:cs="Times New Roman"/>
          <w:sz w:val="24"/>
          <w:szCs w:val="24"/>
        </w:rPr>
        <w:t>vady</w:t>
      </w:r>
      <w:proofErr w:type="spellEnd"/>
      <w:r w:rsidRPr="002E6D45">
        <w:rPr>
          <w:rFonts w:ascii="Times New Roman" w:hAnsi="Times New Roman" w:cs="Times New Roman"/>
          <w:spacing w:val="17"/>
          <w:sz w:val="24"/>
          <w:szCs w:val="24"/>
        </w:rPr>
        <w:t xml:space="preserve"> </w:t>
      </w:r>
      <w:r w:rsidRPr="002E6D45">
        <w:rPr>
          <w:rFonts w:ascii="Times New Roman" w:hAnsi="Times New Roman" w:cs="Times New Roman"/>
          <w:sz w:val="24"/>
          <w:szCs w:val="24"/>
        </w:rPr>
        <w:t>vecí,</w:t>
      </w:r>
      <w:r w:rsidRPr="002E6D45">
        <w:rPr>
          <w:rFonts w:ascii="Times New Roman" w:hAnsi="Times New Roman" w:cs="Times New Roman"/>
          <w:spacing w:val="18"/>
          <w:sz w:val="24"/>
          <w:szCs w:val="24"/>
        </w:rPr>
        <w:t xml:space="preserve"> </w:t>
      </w:r>
      <w:r w:rsidRPr="002E6D45">
        <w:rPr>
          <w:rFonts w:ascii="Times New Roman" w:hAnsi="Times New Roman" w:cs="Times New Roman"/>
          <w:sz w:val="24"/>
          <w:szCs w:val="24"/>
        </w:rPr>
        <w:t>podkladov</w:t>
      </w:r>
      <w:r w:rsidRPr="002E6D45">
        <w:rPr>
          <w:rFonts w:ascii="Times New Roman" w:hAnsi="Times New Roman" w:cs="Times New Roman"/>
          <w:spacing w:val="17"/>
          <w:sz w:val="24"/>
          <w:szCs w:val="24"/>
        </w:rPr>
        <w:t xml:space="preserve"> </w:t>
      </w:r>
      <w:r w:rsidRPr="002E6D45">
        <w:rPr>
          <w:rFonts w:ascii="Times New Roman" w:hAnsi="Times New Roman" w:cs="Times New Roman"/>
          <w:sz w:val="24"/>
          <w:szCs w:val="24"/>
        </w:rPr>
        <w:t>alebo</w:t>
      </w:r>
      <w:r w:rsidRPr="002E6D45">
        <w:rPr>
          <w:rFonts w:ascii="Times New Roman" w:hAnsi="Times New Roman" w:cs="Times New Roman"/>
          <w:spacing w:val="18"/>
          <w:sz w:val="24"/>
          <w:szCs w:val="24"/>
        </w:rPr>
        <w:t xml:space="preserve"> </w:t>
      </w:r>
      <w:r w:rsidRPr="002E6D45">
        <w:rPr>
          <w:rFonts w:ascii="Times New Roman" w:hAnsi="Times New Roman" w:cs="Times New Roman"/>
          <w:sz w:val="24"/>
          <w:szCs w:val="24"/>
        </w:rPr>
        <w:t>pokynov</w:t>
      </w:r>
      <w:r w:rsidRPr="002E6D45">
        <w:rPr>
          <w:rFonts w:ascii="Times New Roman" w:hAnsi="Times New Roman" w:cs="Times New Roman"/>
          <w:spacing w:val="18"/>
          <w:sz w:val="24"/>
          <w:szCs w:val="24"/>
        </w:rPr>
        <w:t xml:space="preserve"> </w:t>
      </w:r>
      <w:r w:rsidRPr="002E6D45">
        <w:rPr>
          <w:rFonts w:ascii="Times New Roman" w:hAnsi="Times New Roman" w:cs="Times New Roman"/>
          <w:sz w:val="24"/>
          <w:szCs w:val="24"/>
        </w:rPr>
        <w:t>daných</w:t>
      </w:r>
      <w:r w:rsidRPr="002E6D45">
        <w:rPr>
          <w:rFonts w:ascii="Times New Roman" w:hAnsi="Times New Roman" w:cs="Times New Roman"/>
          <w:spacing w:val="17"/>
          <w:sz w:val="24"/>
          <w:szCs w:val="24"/>
        </w:rPr>
        <w:t xml:space="preserve"> </w:t>
      </w:r>
      <w:r w:rsidRPr="002E6D45">
        <w:rPr>
          <w:rFonts w:ascii="Times New Roman" w:hAnsi="Times New Roman" w:cs="Times New Roman"/>
          <w:sz w:val="24"/>
          <w:szCs w:val="24"/>
        </w:rPr>
        <w:t>mu</w:t>
      </w:r>
      <w:r w:rsidRPr="002E6D45">
        <w:rPr>
          <w:rFonts w:ascii="Times New Roman" w:hAnsi="Times New Roman" w:cs="Times New Roman"/>
          <w:spacing w:val="18"/>
          <w:sz w:val="24"/>
          <w:szCs w:val="24"/>
        </w:rPr>
        <w:t xml:space="preserve"> </w:t>
      </w:r>
      <w:r w:rsidRPr="002E6D45">
        <w:rPr>
          <w:rFonts w:ascii="Times New Roman" w:hAnsi="Times New Roman" w:cs="Times New Roman"/>
          <w:sz w:val="24"/>
          <w:szCs w:val="24"/>
        </w:rPr>
        <w:t>Objednávateľom</w:t>
      </w:r>
      <w:r w:rsidRPr="002E6D45">
        <w:rPr>
          <w:rFonts w:ascii="Times New Roman" w:hAnsi="Times New Roman" w:cs="Times New Roman"/>
          <w:spacing w:val="19"/>
          <w:sz w:val="24"/>
          <w:szCs w:val="24"/>
        </w:rPr>
        <w:t xml:space="preserve"> </w:t>
      </w:r>
      <w:r w:rsidRPr="002E6D45">
        <w:rPr>
          <w:rFonts w:ascii="Times New Roman" w:hAnsi="Times New Roman" w:cs="Times New Roman"/>
          <w:sz w:val="24"/>
          <w:szCs w:val="24"/>
        </w:rPr>
        <w:t>na vyhotovenie diela, ak Zhotoviteľ mohol túto nevhodnosť zistiť pri vynaložení odbornej spôsobilosti.</w:t>
      </w:r>
    </w:p>
    <w:p w:rsidR="0098725A" w:rsidRPr="002E6D45" w:rsidRDefault="00BC32F5" w:rsidP="0098725A">
      <w:pPr>
        <w:pStyle w:val="Odsekzoznamu"/>
        <w:widowControl w:val="0"/>
        <w:numPr>
          <w:ilvl w:val="1"/>
          <w:numId w:val="23"/>
        </w:numPr>
        <w:tabs>
          <w:tab w:val="left" w:pos="567"/>
        </w:tabs>
        <w:autoSpaceDE w:val="0"/>
        <w:autoSpaceDN w:val="0"/>
        <w:spacing w:before="121" w:after="0" w:line="240" w:lineRule="auto"/>
        <w:ind w:right="112" w:hanging="474"/>
        <w:contextualSpacing w:val="0"/>
        <w:jc w:val="both"/>
        <w:rPr>
          <w:rFonts w:ascii="Times New Roman" w:hAnsi="Times New Roman" w:cs="Times New Roman"/>
          <w:sz w:val="24"/>
          <w:szCs w:val="24"/>
        </w:rPr>
      </w:pPr>
      <w:r>
        <w:rPr>
          <w:rFonts w:ascii="Times New Roman" w:hAnsi="Times New Roman" w:cs="Times New Roman"/>
          <w:sz w:val="24"/>
          <w:szCs w:val="24"/>
        </w:rPr>
        <w:t>A</w:t>
      </w:r>
      <w:r w:rsidR="0098725A" w:rsidRPr="002E6D45">
        <w:rPr>
          <w:rFonts w:ascii="Times New Roman" w:hAnsi="Times New Roman" w:cs="Times New Roman"/>
          <w:sz w:val="24"/>
          <w:szCs w:val="24"/>
        </w:rPr>
        <w:t>k</w:t>
      </w:r>
      <w:r>
        <w:rPr>
          <w:rFonts w:ascii="Times New Roman" w:hAnsi="Times New Roman" w:cs="Times New Roman"/>
          <w:sz w:val="24"/>
          <w:szCs w:val="24"/>
        </w:rPr>
        <w:t xml:space="preserve"> zhotoviteľ</w:t>
      </w:r>
      <w:r w:rsidR="0098725A" w:rsidRPr="002E6D45">
        <w:rPr>
          <w:rFonts w:ascii="Times New Roman" w:hAnsi="Times New Roman" w:cs="Times New Roman"/>
          <w:sz w:val="24"/>
          <w:szCs w:val="24"/>
        </w:rPr>
        <w:t xml:space="preserve"> zistí skryté prekážky na mieste, kde má dielo zhotoviť, a ktoré mu bránia zhotoviť dielo riadne, je povinný ihneď takéto prekážky oznámiť Objednávateľovi a ak sa nedajú odstrániť, navrhnúť Objednávateľovi zmenu</w:t>
      </w:r>
      <w:r w:rsidR="0098725A" w:rsidRPr="002E6D45">
        <w:rPr>
          <w:rFonts w:ascii="Times New Roman" w:hAnsi="Times New Roman" w:cs="Times New Roman"/>
          <w:spacing w:val="-4"/>
          <w:sz w:val="24"/>
          <w:szCs w:val="24"/>
        </w:rPr>
        <w:t xml:space="preserve"> </w:t>
      </w:r>
      <w:r w:rsidR="0098725A" w:rsidRPr="002E6D45">
        <w:rPr>
          <w:rFonts w:ascii="Times New Roman" w:hAnsi="Times New Roman" w:cs="Times New Roman"/>
          <w:sz w:val="24"/>
          <w:szCs w:val="24"/>
        </w:rPr>
        <w:t>diela.</w:t>
      </w:r>
    </w:p>
    <w:p w:rsidR="0098725A" w:rsidRPr="002E6D45" w:rsidRDefault="0098725A" w:rsidP="0098725A">
      <w:pPr>
        <w:pStyle w:val="Odsekzoznamu"/>
        <w:widowControl w:val="0"/>
        <w:numPr>
          <w:ilvl w:val="1"/>
          <w:numId w:val="23"/>
        </w:numPr>
        <w:tabs>
          <w:tab w:val="left" w:pos="567"/>
        </w:tabs>
        <w:autoSpaceDE w:val="0"/>
        <w:autoSpaceDN w:val="0"/>
        <w:spacing w:before="121" w:after="0" w:line="240" w:lineRule="auto"/>
        <w:ind w:right="112" w:hanging="474"/>
        <w:contextualSpacing w:val="0"/>
        <w:jc w:val="both"/>
        <w:rPr>
          <w:rFonts w:ascii="Times New Roman" w:hAnsi="Times New Roman" w:cs="Times New Roman"/>
          <w:sz w:val="24"/>
          <w:szCs w:val="24"/>
        </w:rPr>
      </w:pPr>
      <w:r w:rsidRPr="002E6D45">
        <w:rPr>
          <w:rFonts w:ascii="Times New Roman" w:hAnsi="Times New Roman" w:cs="Times New Roman"/>
          <w:sz w:val="24"/>
          <w:szCs w:val="24"/>
        </w:rPr>
        <w:t xml:space="preserve">Zhotoviteľ je povinný oceniť zmenu alebo doplnok projektu pre realizáciu stavby podľa jednotkových cien v zmluvnom rozpočte ( Príloha č.1 Zmluvy ) . V prípade, ak to nie je možné, vypracuje Zhotoviteľ cenovú ponuku na zmenu a doplnok v zmysle článku </w:t>
      </w:r>
      <w:r w:rsidR="00C40C42">
        <w:rPr>
          <w:rFonts w:ascii="Times New Roman" w:hAnsi="Times New Roman" w:cs="Times New Roman"/>
          <w:sz w:val="24"/>
          <w:szCs w:val="24"/>
        </w:rPr>
        <w:t>VI. Cena</w:t>
      </w:r>
      <w:r w:rsidRPr="002E6D45">
        <w:rPr>
          <w:rFonts w:ascii="Times New Roman" w:hAnsi="Times New Roman" w:cs="Times New Roman"/>
          <w:sz w:val="24"/>
          <w:szCs w:val="24"/>
        </w:rPr>
        <w:t>.</w:t>
      </w:r>
    </w:p>
    <w:p w:rsidR="0098725A" w:rsidRPr="002E6D45" w:rsidRDefault="0098725A" w:rsidP="0098725A">
      <w:pPr>
        <w:pStyle w:val="Odsekzoznamu"/>
        <w:widowControl w:val="0"/>
        <w:numPr>
          <w:ilvl w:val="1"/>
          <w:numId w:val="23"/>
        </w:numPr>
        <w:tabs>
          <w:tab w:val="left" w:pos="567"/>
        </w:tabs>
        <w:autoSpaceDE w:val="0"/>
        <w:autoSpaceDN w:val="0"/>
        <w:spacing w:before="121" w:after="0" w:line="240" w:lineRule="auto"/>
        <w:ind w:right="112" w:hanging="474"/>
        <w:contextualSpacing w:val="0"/>
        <w:jc w:val="both"/>
        <w:rPr>
          <w:rFonts w:ascii="Times New Roman" w:hAnsi="Times New Roman" w:cs="Times New Roman"/>
          <w:sz w:val="24"/>
          <w:szCs w:val="24"/>
        </w:rPr>
      </w:pPr>
      <w:r w:rsidRPr="002E6D45">
        <w:rPr>
          <w:rFonts w:ascii="Times New Roman" w:hAnsi="Times New Roman" w:cs="Times New Roman"/>
          <w:sz w:val="24"/>
          <w:szCs w:val="24"/>
        </w:rPr>
        <w:t>Zhotoviteľ je povinný vyzvať Objednávateľa na preverenie prác, ktoré budú v ďalšom pracovnom postupe zakryté</w:t>
      </w:r>
      <w:r w:rsidR="00223B53" w:rsidRPr="002E6D45">
        <w:rPr>
          <w:rFonts w:ascii="Times New Roman" w:hAnsi="Times New Roman" w:cs="Times New Roman"/>
          <w:sz w:val="24"/>
          <w:szCs w:val="24"/>
        </w:rPr>
        <w:t xml:space="preserve"> alebo sa stanú neprístupnými zápisom do stavebného denníka, a to 3 pracovné dni vopred</w:t>
      </w:r>
      <w:r w:rsidRPr="002E6D45">
        <w:rPr>
          <w:rFonts w:ascii="Times New Roman" w:hAnsi="Times New Roman" w:cs="Times New Roman"/>
          <w:sz w:val="24"/>
          <w:szCs w:val="24"/>
        </w:rPr>
        <w:t xml:space="preserve">. </w:t>
      </w:r>
    </w:p>
    <w:p w:rsidR="0098725A" w:rsidRPr="002E6D45" w:rsidRDefault="0098725A" w:rsidP="0098725A">
      <w:pPr>
        <w:pStyle w:val="Odsekzoznamu"/>
        <w:widowControl w:val="0"/>
        <w:numPr>
          <w:ilvl w:val="1"/>
          <w:numId w:val="23"/>
        </w:numPr>
        <w:tabs>
          <w:tab w:val="left" w:pos="567"/>
        </w:tabs>
        <w:autoSpaceDE w:val="0"/>
        <w:autoSpaceDN w:val="0"/>
        <w:spacing w:before="121" w:after="0" w:line="240" w:lineRule="auto"/>
        <w:ind w:right="112" w:hanging="474"/>
        <w:contextualSpacing w:val="0"/>
        <w:jc w:val="both"/>
        <w:rPr>
          <w:rFonts w:ascii="Times New Roman" w:hAnsi="Times New Roman" w:cs="Times New Roman"/>
          <w:sz w:val="24"/>
          <w:szCs w:val="24"/>
        </w:rPr>
      </w:pPr>
      <w:r w:rsidRPr="002E6D45">
        <w:rPr>
          <w:rFonts w:ascii="Times New Roman" w:hAnsi="Times New Roman" w:cs="Times New Roman"/>
          <w:sz w:val="24"/>
          <w:szCs w:val="24"/>
        </w:rPr>
        <w:t>Ak Zhotoviteľ zakryje konštrukciu bez vyzvania Objednávateľa na preverenie prác, je povinný tú</w:t>
      </w:r>
      <w:r w:rsidR="00C40C42">
        <w:rPr>
          <w:rFonts w:ascii="Times New Roman" w:hAnsi="Times New Roman" w:cs="Times New Roman"/>
          <w:sz w:val="24"/>
          <w:szCs w:val="24"/>
        </w:rPr>
        <w:t>to konštrukciu dodatočne odkryť</w:t>
      </w:r>
      <w:r w:rsidRPr="002E6D45">
        <w:rPr>
          <w:rFonts w:ascii="Times New Roman" w:hAnsi="Times New Roman" w:cs="Times New Roman"/>
          <w:sz w:val="24"/>
          <w:szCs w:val="24"/>
        </w:rPr>
        <w:t xml:space="preserve">, pokiaľ to Objednávateľ požaduje. Náklady dodatočného odkrytia nesie Zhotoviteľ aj v prípade, že preverované práce boli vykonané správne. </w:t>
      </w:r>
    </w:p>
    <w:p w:rsidR="0098725A" w:rsidRPr="002E6D45" w:rsidRDefault="0098725A" w:rsidP="0098725A">
      <w:pPr>
        <w:pStyle w:val="Odsekzoznamu"/>
        <w:widowControl w:val="0"/>
        <w:numPr>
          <w:ilvl w:val="1"/>
          <w:numId w:val="23"/>
        </w:numPr>
        <w:tabs>
          <w:tab w:val="left" w:pos="567"/>
        </w:tabs>
        <w:autoSpaceDE w:val="0"/>
        <w:autoSpaceDN w:val="0"/>
        <w:spacing w:before="121" w:after="0" w:line="240" w:lineRule="auto"/>
        <w:ind w:right="112" w:hanging="474"/>
        <w:contextualSpacing w:val="0"/>
        <w:jc w:val="both"/>
        <w:rPr>
          <w:rFonts w:ascii="Times New Roman" w:hAnsi="Times New Roman" w:cs="Times New Roman"/>
          <w:sz w:val="24"/>
          <w:szCs w:val="24"/>
        </w:rPr>
      </w:pPr>
      <w:r w:rsidRPr="002E6D45">
        <w:rPr>
          <w:rFonts w:ascii="Times New Roman" w:hAnsi="Times New Roman" w:cs="Times New Roman"/>
          <w:sz w:val="24"/>
          <w:szCs w:val="24"/>
        </w:rPr>
        <w:t xml:space="preserve">Ak sa Objednávateľ na preverenie prác v určenej lehote nedostaví, hoci bol na to riadne vyzvaný, môže Zhotoviteľ pokračovať v realizácii diela a Objednávateľ je povinný uhradiť náhrady dodatočného odkrytia, pokiaľ ho požaduje. Ak sa pri dodatočnom odkrytí zistí, že práce boli vykonané </w:t>
      </w:r>
      <w:proofErr w:type="spellStart"/>
      <w:r w:rsidRPr="002E6D45">
        <w:rPr>
          <w:rFonts w:ascii="Times New Roman" w:hAnsi="Times New Roman" w:cs="Times New Roman"/>
          <w:sz w:val="24"/>
          <w:szCs w:val="24"/>
        </w:rPr>
        <w:t>vadne</w:t>
      </w:r>
      <w:proofErr w:type="spellEnd"/>
      <w:r w:rsidRPr="002E6D45">
        <w:rPr>
          <w:rFonts w:ascii="Times New Roman" w:hAnsi="Times New Roman" w:cs="Times New Roman"/>
          <w:sz w:val="24"/>
          <w:szCs w:val="24"/>
        </w:rPr>
        <w:t>, nesie náklady dodatočného odkrytia Zhotoviteľ.</w:t>
      </w:r>
    </w:p>
    <w:p w:rsidR="00223B53" w:rsidRPr="00C40C42" w:rsidRDefault="00223B53" w:rsidP="00C40C42">
      <w:pPr>
        <w:pStyle w:val="Odsekzoznamu"/>
        <w:widowControl w:val="0"/>
        <w:numPr>
          <w:ilvl w:val="1"/>
          <w:numId w:val="23"/>
        </w:numPr>
        <w:autoSpaceDE w:val="0"/>
        <w:autoSpaceDN w:val="0"/>
        <w:spacing w:before="121" w:after="0" w:line="240" w:lineRule="auto"/>
        <w:ind w:left="567" w:right="112" w:hanging="567"/>
        <w:contextualSpacing w:val="0"/>
        <w:rPr>
          <w:rFonts w:ascii="Times New Roman" w:hAnsi="Times New Roman" w:cs="Times New Roman"/>
          <w:sz w:val="24"/>
          <w:szCs w:val="24"/>
        </w:rPr>
      </w:pPr>
      <w:r w:rsidRPr="00C40C42">
        <w:rPr>
          <w:rFonts w:ascii="Times New Roman" w:hAnsi="Times New Roman" w:cs="Times New Roman"/>
          <w:sz w:val="24"/>
          <w:szCs w:val="24"/>
        </w:rPr>
        <w:t xml:space="preserve">Zhotoviteľ si zrealizuje zariadenie staveniska na vlastné náklady, Objednávateľ </w:t>
      </w:r>
      <w:r w:rsidR="00C40C42" w:rsidRPr="00C40C42">
        <w:rPr>
          <w:rFonts w:ascii="Times New Roman" w:hAnsi="Times New Roman" w:cs="Times New Roman"/>
          <w:sz w:val="24"/>
          <w:szCs w:val="24"/>
        </w:rPr>
        <w:t xml:space="preserve"> n</w:t>
      </w:r>
      <w:r w:rsidRPr="00C40C42">
        <w:rPr>
          <w:rFonts w:ascii="Times New Roman" w:hAnsi="Times New Roman" w:cs="Times New Roman"/>
          <w:sz w:val="24"/>
          <w:szCs w:val="24"/>
        </w:rPr>
        <w:t xml:space="preserve">ezodpovedá za stráženie staveniska. </w:t>
      </w:r>
    </w:p>
    <w:p w:rsidR="0098725A" w:rsidRDefault="0098725A" w:rsidP="002E38EA">
      <w:pPr>
        <w:pStyle w:val="Zkladntext"/>
        <w:spacing w:after="0"/>
        <w:ind w:left="567" w:hanging="567"/>
        <w:contextualSpacing/>
        <w:jc w:val="center"/>
        <w:rPr>
          <w:b/>
          <w:lang w:eastAsia="ar-SA"/>
        </w:rPr>
      </w:pPr>
    </w:p>
    <w:p w:rsidR="002E38EA" w:rsidRPr="003E05CF" w:rsidRDefault="00972650" w:rsidP="002E38EA">
      <w:pPr>
        <w:pStyle w:val="Zkladntext"/>
        <w:spacing w:after="0"/>
        <w:ind w:left="567" w:hanging="567"/>
        <w:contextualSpacing/>
        <w:jc w:val="center"/>
        <w:rPr>
          <w:b/>
          <w:lang w:eastAsia="ar-SA"/>
        </w:rPr>
      </w:pPr>
      <w:r>
        <w:rPr>
          <w:b/>
          <w:lang w:eastAsia="ar-SA"/>
        </w:rPr>
        <w:t>Č</w:t>
      </w:r>
      <w:r w:rsidR="00C40C42">
        <w:rPr>
          <w:b/>
          <w:lang w:eastAsia="ar-SA"/>
        </w:rPr>
        <w:t xml:space="preserve">l. </w:t>
      </w:r>
      <w:r w:rsidR="002E38EA" w:rsidRPr="003E05CF">
        <w:rPr>
          <w:b/>
          <w:lang w:eastAsia="ar-SA"/>
        </w:rPr>
        <w:t>X.</w:t>
      </w:r>
    </w:p>
    <w:p w:rsidR="002E38EA" w:rsidRPr="003E05CF" w:rsidRDefault="002E38EA" w:rsidP="002E38EA">
      <w:pPr>
        <w:pStyle w:val="Zkladntext"/>
        <w:spacing w:after="0"/>
        <w:ind w:left="567" w:hanging="567"/>
        <w:contextualSpacing/>
        <w:jc w:val="center"/>
        <w:rPr>
          <w:b/>
          <w:lang w:eastAsia="ar-SA"/>
        </w:rPr>
      </w:pPr>
      <w:r w:rsidRPr="003E05CF">
        <w:rPr>
          <w:b/>
          <w:lang w:eastAsia="ar-SA"/>
        </w:rPr>
        <w:t>Zmluvné pokuty</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7"/>
        </w:numPr>
        <w:spacing w:after="0"/>
        <w:ind w:left="567" w:hanging="567"/>
        <w:contextualSpacing/>
        <w:jc w:val="both"/>
        <w:rPr>
          <w:b/>
          <w:lang w:eastAsia="ar-SA"/>
        </w:rPr>
      </w:pPr>
      <w:r w:rsidRPr="003E05CF">
        <w:rPr>
          <w:lang w:eastAsia="ar-SA"/>
        </w:rPr>
        <w:t xml:space="preserve">Zhotoviteľ zaplatí objednávateľovi zmluvnú pokutu vo výške 0,5% z ceny diela určeného </w:t>
      </w:r>
      <w:r w:rsidRPr="00136F6B">
        <w:rPr>
          <w:lang w:eastAsia="ar-SA"/>
        </w:rPr>
        <w:t>v </w:t>
      </w:r>
      <w:r w:rsidRPr="00136F6B">
        <w:rPr>
          <w:color w:val="000000" w:themeColor="text1"/>
          <w:lang w:eastAsia="ar-SA"/>
        </w:rPr>
        <w:t xml:space="preserve">čl. VI. </w:t>
      </w:r>
      <w:r w:rsidR="00C40C42">
        <w:rPr>
          <w:color w:val="000000" w:themeColor="text1"/>
          <w:lang w:eastAsia="ar-SA"/>
        </w:rPr>
        <w:t>t</w:t>
      </w:r>
      <w:r w:rsidRPr="003E05CF">
        <w:rPr>
          <w:lang w:eastAsia="ar-SA"/>
        </w:rPr>
        <w:t xml:space="preserve">ejto zmluvy za každý aj začatý kalendárny deň omeškania odovzdania prác </w:t>
      </w:r>
      <w:r w:rsidR="00C40C42">
        <w:rPr>
          <w:lang w:eastAsia="ar-SA"/>
        </w:rPr>
        <w:t>v dohodnutom termíne</w:t>
      </w:r>
      <w:r w:rsidRPr="003E05CF">
        <w:rPr>
          <w:lang w:eastAsia="ar-SA"/>
        </w:rPr>
        <w:t xml:space="preserve"> a/alebo neodstránenia prípadných </w:t>
      </w:r>
      <w:proofErr w:type="spellStart"/>
      <w:r w:rsidRPr="003E05CF">
        <w:rPr>
          <w:lang w:eastAsia="ar-SA"/>
        </w:rPr>
        <w:t>vád</w:t>
      </w:r>
      <w:proofErr w:type="spellEnd"/>
      <w:r w:rsidRPr="003E05CF">
        <w:rPr>
          <w:lang w:eastAsia="ar-SA"/>
        </w:rPr>
        <w:t xml:space="preserve"> a nedorobkov uvedených v „Zápisu o prevzatí a odovzdaní stavby, resp. diela“</w:t>
      </w:r>
      <w:r w:rsidR="0098725A">
        <w:rPr>
          <w:lang w:eastAsia="ar-SA"/>
        </w:rPr>
        <w:t xml:space="preserve"> max. však do výšky 30% z ceny diela</w:t>
      </w:r>
      <w:r w:rsidRPr="003E05CF">
        <w:rPr>
          <w:lang w:eastAsia="ar-SA"/>
        </w:rPr>
        <w:t>.</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Odsekzoznamu"/>
        <w:numPr>
          <w:ilvl w:val="0"/>
          <w:numId w:val="7"/>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lastRenderedPageBreak/>
        <w:t xml:space="preserve">Ak zhotoviteľ neodstráni zjavné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zistené pri preberacom konaní a uvedené v „</w:t>
      </w:r>
      <w:r w:rsidRPr="003E05CF">
        <w:rPr>
          <w:rFonts w:ascii="Times New Roman" w:hAnsi="Times New Roman" w:cs="Times New Roman"/>
          <w:sz w:val="24"/>
          <w:szCs w:val="24"/>
          <w:lang w:eastAsia="ar-SA"/>
        </w:rPr>
        <w:t xml:space="preserve">Zápise o prevzatí a odovzdaní diela“ </w:t>
      </w:r>
      <w:r w:rsidRPr="003E05CF">
        <w:rPr>
          <w:rFonts w:ascii="Times New Roman" w:hAnsi="Times New Roman" w:cs="Times New Roman"/>
          <w:sz w:val="24"/>
          <w:szCs w:val="24"/>
        </w:rPr>
        <w:t xml:space="preserve">v dohodnutej lehote najneskôr však do 7 dní od ich zistenia, zaplatí objednávateľovi za každý aj začatý kalendárny deň omeškania s odstránením každej jednotlivej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zmluvnú pokutu vo výške 100,- EUR až do doby jej úplného odstránenia.</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7"/>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Ak zhotoviteľ neodstráni písomne reklamované skryté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diela zistené počas záručnej doby v dohodnutej lehote najneskôr však do 7 dní od ich oznámenia (prednostne e-mailom) objednávateľom, zaplatí objednávateľovi za každý aj začatý kalendárny deň omeškania s odstránením každej jednotlivej  reklamovanej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zmluvnú pokutu vo výške 500,- EUR až do doby jej úplného odstránenia.</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0"/>
          <w:numId w:val="7"/>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V prípade, že zhotoviteľ do 7 dní odo dňa uplatnenia písomnej reklamácie objednávateľom nezačne odstraňovať zistené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objednávateľ má právo odstrániť </w:t>
      </w:r>
      <w:proofErr w:type="spellStart"/>
      <w:r w:rsidRPr="003E05CF">
        <w:rPr>
          <w:rFonts w:ascii="Times New Roman" w:hAnsi="Times New Roman" w:cs="Times New Roman"/>
          <w:sz w:val="24"/>
          <w:szCs w:val="24"/>
        </w:rPr>
        <w:t>vady</w:t>
      </w:r>
      <w:proofErr w:type="spellEnd"/>
      <w:r w:rsidRPr="003E05CF">
        <w:rPr>
          <w:rFonts w:ascii="Times New Roman" w:hAnsi="Times New Roman" w:cs="Times New Roman"/>
          <w:sz w:val="24"/>
          <w:szCs w:val="24"/>
        </w:rPr>
        <w:t xml:space="preserve"> treťou osobou na náklady zhotoviteľa.</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Zkladntext"/>
        <w:numPr>
          <w:ilvl w:val="0"/>
          <w:numId w:val="7"/>
        </w:numPr>
        <w:spacing w:after="0"/>
        <w:ind w:left="567" w:hanging="567"/>
        <w:contextualSpacing/>
        <w:jc w:val="both"/>
        <w:rPr>
          <w:b/>
          <w:lang w:eastAsia="ar-SA"/>
        </w:rPr>
      </w:pPr>
      <w:r w:rsidRPr="003E05CF">
        <w:rPr>
          <w:lang w:eastAsia="ar-SA"/>
        </w:rPr>
        <w:t>Objednávateľ zaplatí za omeškanie úhrady platieb na základe platobných dokladov uvedených v čl. VII. tejto zmluvy, za každý prípad a za každý aj začatý kalendárny deň omeškania úrok z omeškania vo výške 0,05 % z dlžnej sumy po lehote jej splatnosti.</w:t>
      </w:r>
    </w:p>
    <w:p w:rsidR="002E38EA" w:rsidRPr="003E05CF" w:rsidRDefault="002E38EA" w:rsidP="002E38EA">
      <w:pPr>
        <w:pStyle w:val="Odsekzoznamu"/>
        <w:spacing w:after="0" w:line="240" w:lineRule="auto"/>
        <w:ind w:left="567" w:hanging="567"/>
        <w:jc w:val="both"/>
        <w:rPr>
          <w:rFonts w:ascii="Times New Roman" w:hAnsi="Times New Roman" w:cs="Times New Roman"/>
          <w:b/>
          <w:sz w:val="24"/>
          <w:szCs w:val="24"/>
          <w:lang w:eastAsia="ar-SA"/>
        </w:rPr>
      </w:pPr>
    </w:p>
    <w:p w:rsidR="002E38EA" w:rsidRPr="003E05CF" w:rsidRDefault="002E38EA" w:rsidP="002E38EA">
      <w:pPr>
        <w:pStyle w:val="Zkladntext"/>
        <w:numPr>
          <w:ilvl w:val="0"/>
          <w:numId w:val="7"/>
        </w:numPr>
        <w:spacing w:after="0"/>
        <w:ind w:left="567" w:hanging="567"/>
        <w:contextualSpacing/>
        <w:jc w:val="both"/>
        <w:rPr>
          <w:b/>
          <w:lang w:eastAsia="ar-SA"/>
        </w:rPr>
      </w:pPr>
      <w:r w:rsidRPr="003E05CF">
        <w:t>Uhradením sankcie nie je dotknutý nárok na náhradu škody.</w:t>
      </w:r>
    </w:p>
    <w:p w:rsidR="002E38EA" w:rsidRPr="003E05CF" w:rsidRDefault="002E38EA" w:rsidP="002E38EA">
      <w:pPr>
        <w:pStyle w:val="Odsekzoznamu"/>
        <w:spacing w:after="0" w:line="240" w:lineRule="auto"/>
        <w:ind w:left="567" w:hanging="567"/>
        <w:jc w:val="both"/>
        <w:rPr>
          <w:rFonts w:ascii="Times New Roman" w:hAnsi="Times New Roman" w:cs="Times New Roman"/>
          <w:b/>
          <w:sz w:val="24"/>
          <w:szCs w:val="24"/>
          <w:lang w:eastAsia="ar-SA"/>
        </w:rPr>
      </w:pPr>
    </w:p>
    <w:p w:rsidR="002E38EA" w:rsidRPr="003E05CF" w:rsidRDefault="002E38EA" w:rsidP="002E38EA">
      <w:pPr>
        <w:pStyle w:val="Zkladntext"/>
        <w:numPr>
          <w:ilvl w:val="0"/>
          <w:numId w:val="7"/>
        </w:numPr>
        <w:spacing w:after="0"/>
        <w:ind w:left="567" w:hanging="567"/>
        <w:contextualSpacing/>
        <w:jc w:val="both"/>
        <w:rPr>
          <w:b/>
          <w:lang w:eastAsia="ar-SA"/>
        </w:rPr>
      </w:pPr>
      <w:r w:rsidRPr="003E05CF">
        <w:rPr>
          <w:lang w:eastAsia="ar-SA"/>
        </w:rPr>
        <w:t xml:space="preserve">Zmluvnú pokutu vyúčtuje oprávnená strana povinnej strane písomnou formou. Vo vyúčtovaní musí byť uvedené to ustanovenie zmluvy, ktoré k vyúčtovaniu zmluvnej pokuty oprávňuje a spôsob výpočtu celkovej výšky zmluvnej pokuty. </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Zkladntext"/>
        <w:numPr>
          <w:ilvl w:val="0"/>
          <w:numId w:val="7"/>
        </w:numPr>
        <w:spacing w:after="0"/>
        <w:ind w:left="567" w:hanging="567"/>
        <w:contextualSpacing/>
        <w:jc w:val="both"/>
        <w:rPr>
          <w:b/>
          <w:lang w:eastAsia="ar-SA"/>
        </w:rPr>
      </w:pPr>
      <w:r w:rsidRPr="003E05CF">
        <w:t>Pokiaľ činnosťou alebo nečinnosťou zhotoviteľa dôjde k spôsobeniu škody objednávateľovi alebo tretím osobám z titulu opomenutia, nedbanlivosti alebo neplnením podmienok vyplývajúcich zo zákona, technických alebo iných noriem, zmluvy, je zhotoviteľ povinný bez zbytočného odkladu túto škodu odstrániť navrátením do pôvodného stavu</w:t>
      </w:r>
      <w:r w:rsidR="00C83759">
        <w:t>,</w:t>
      </w:r>
      <w:r w:rsidRPr="003E05CF">
        <w:t xml:space="preserve"> a ak to nie je možné, tak finančne nahradiť. Všetky náklady s tým spojené nesie zhotoviteľ.</w:t>
      </w:r>
    </w:p>
    <w:p w:rsidR="002E38EA" w:rsidRPr="003E05CF" w:rsidRDefault="002E38EA" w:rsidP="002E38EA">
      <w:pPr>
        <w:pStyle w:val="Zkladntext"/>
        <w:spacing w:after="0"/>
        <w:ind w:left="567" w:hanging="567"/>
        <w:contextualSpacing/>
        <w:jc w:val="both"/>
        <w:rPr>
          <w:b/>
          <w:lang w:eastAsia="ar-SA"/>
        </w:rPr>
      </w:pPr>
    </w:p>
    <w:p w:rsidR="002E38EA" w:rsidRPr="003E05CF" w:rsidRDefault="003A2FB3" w:rsidP="002E38EA">
      <w:pPr>
        <w:pStyle w:val="Zkladntext"/>
        <w:spacing w:after="0"/>
        <w:ind w:left="567" w:hanging="567"/>
        <w:contextualSpacing/>
        <w:jc w:val="center"/>
        <w:rPr>
          <w:b/>
          <w:lang w:eastAsia="ar-SA"/>
        </w:rPr>
      </w:pPr>
      <w:r>
        <w:rPr>
          <w:b/>
          <w:lang w:eastAsia="ar-SA"/>
        </w:rPr>
        <w:t>Č</w:t>
      </w:r>
      <w:r w:rsidR="002E38EA" w:rsidRPr="003E05CF">
        <w:rPr>
          <w:b/>
          <w:lang w:eastAsia="ar-SA"/>
        </w:rPr>
        <w:t>l. X</w:t>
      </w:r>
      <w:r w:rsidR="00C83759">
        <w:rPr>
          <w:b/>
          <w:lang w:eastAsia="ar-SA"/>
        </w:rPr>
        <w:t>I</w:t>
      </w:r>
      <w:r w:rsidR="002E38EA" w:rsidRPr="003E05CF">
        <w:rPr>
          <w:b/>
          <w:lang w:eastAsia="ar-SA"/>
        </w:rPr>
        <w:t>.</w:t>
      </w:r>
    </w:p>
    <w:p w:rsidR="002E38EA" w:rsidRPr="003E05CF" w:rsidRDefault="002E38EA" w:rsidP="002E38EA">
      <w:pPr>
        <w:pStyle w:val="Zkladntext"/>
        <w:spacing w:after="0"/>
        <w:ind w:left="567" w:hanging="567"/>
        <w:contextualSpacing/>
        <w:jc w:val="center"/>
        <w:rPr>
          <w:b/>
          <w:lang w:eastAsia="ar-SA"/>
        </w:rPr>
      </w:pPr>
      <w:r w:rsidRPr="003E05CF">
        <w:rPr>
          <w:b/>
          <w:lang w:eastAsia="ar-SA"/>
        </w:rPr>
        <w:t>Okolnosti vylučujúce zodpovednosť (vyššia moc)</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8"/>
        </w:numPr>
        <w:spacing w:after="0"/>
        <w:ind w:left="567" w:hanging="567"/>
        <w:contextualSpacing/>
        <w:jc w:val="both"/>
        <w:rPr>
          <w:b/>
          <w:lang w:eastAsia="ar-SA"/>
        </w:rPr>
      </w:pPr>
      <w:r w:rsidRPr="003E05CF">
        <w:rPr>
          <w:lang w:eastAsia="ar-SA"/>
        </w:rPr>
        <w:t>Za okolnosti vylučujúce zodpovednosť sa považuje prekážka, ktorá nastala nezávisle od vôle zmluvných strán. Za okolnosti vylučujúce</w:t>
      </w:r>
      <w:r>
        <w:rPr>
          <w:lang w:eastAsia="ar-SA"/>
        </w:rPr>
        <w:t xml:space="preserve"> zodpovednosť sa považujú najmä:</w:t>
      </w:r>
    </w:p>
    <w:p w:rsidR="002E38EA" w:rsidRPr="003E05CF" w:rsidRDefault="002E38EA" w:rsidP="002E38EA">
      <w:pPr>
        <w:widowControl w:val="0"/>
        <w:autoSpaceDE w:val="0"/>
        <w:autoSpaceDN w:val="0"/>
        <w:spacing w:after="0" w:line="240" w:lineRule="auto"/>
        <w:ind w:left="567"/>
        <w:jc w:val="both"/>
        <w:rPr>
          <w:rFonts w:ascii="Times New Roman" w:hAnsi="Times New Roman" w:cs="Times New Roman"/>
          <w:sz w:val="24"/>
          <w:szCs w:val="24"/>
          <w:lang w:eastAsia="ar-SA"/>
        </w:rPr>
      </w:pPr>
      <w:r w:rsidRPr="003E05CF">
        <w:rPr>
          <w:rFonts w:ascii="Times New Roman" w:hAnsi="Times New Roman" w:cs="Times New Roman"/>
          <w:sz w:val="24"/>
          <w:szCs w:val="24"/>
          <w:lang w:eastAsia="ar-SA"/>
        </w:rPr>
        <w:t>štrajky, výluky alebo iné pracovné nepokoje, akty spoločensky nebezpečných živlov, vojny, či už vypovedané alebo nie, blokády, vzbury, výtržnosti, epidémie, zosuvy pôdy, zemetrasenia, búrky, blesky, záplavy, erózie, občianske nepokoje, výbuchy a akékoľvek iné podobné nepredvídateľné skutočnosti, ktoré vznikli nezávisle od vôle zmluvných strán, a ktoré zmluvné strany nemôžu ovládať alebo prekonať vynaložením náležitej alebo odbornej starostlivosti  a postihujú možnosť plnenia povinnosti zmluvnej strany. Zmluvná strana postihnutá skutočnosťou vyššej moci bezodkladne prijme všetky primerané opatrenia na odstránenie svojej neschopnosti plniť si zmluvné záväzky.</w:t>
      </w:r>
    </w:p>
    <w:p w:rsidR="002E38EA" w:rsidRPr="003E05CF" w:rsidRDefault="002E38EA" w:rsidP="002E38EA">
      <w:pPr>
        <w:pStyle w:val="Zkladntext"/>
        <w:spacing w:after="0"/>
        <w:ind w:left="567"/>
        <w:contextualSpacing/>
        <w:jc w:val="both"/>
        <w:rPr>
          <w:lang w:eastAsia="ar-SA"/>
        </w:rPr>
      </w:pPr>
      <w:r w:rsidRPr="003E05CF">
        <w:rPr>
          <w:lang w:eastAsia="ar-SA"/>
        </w:rPr>
        <w:t>Žiadna zo zmluvných strán sa nepovažuje za stranu, ktorá porušuje svoje zmluvné záväzky, ak plneniu takýchto záväzkov bránia akékoľvek skutočnosti vyššej moci, ktoré vzniknú po uzavretí tejto Zmluvy.</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8"/>
        </w:numPr>
        <w:spacing w:after="0"/>
        <w:ind w:left="567" w:hanging="567"/>
        <w:contextualSpacing/>
        <w:jc w:val="both"/>
        <w:rPr>
          <w:b/>
          <w:lang w:eastAsia="ar-SA"/>
        </w:rPr>
      </w:pPr>
      <w:r w:rsidRPr="003E05CF">
        <w:rPr>
          <w:lang w:eastAsia="ar-SA"/>
        </w:rPr>
        <w:t xml:space="preserve">Každá zo zmluvných strán je povinná písomnou formou vyrozumieť bez zbytočného odkladu druhú zmluvnú stranu o okolnostiach vylučujúcich zodpovednosť tejto </w:t>
      </w:r>
      <w:r w:rsidRPr="003E05CF">
        <w:rPr>
          <w:lang w:eastAsia="ar-SA"/>
        </w:rPr>
        <w:lastRenderedPageBreak/>
        <w:t xml:space="preserve">zmluvnej strany s uvedením dôvodov a predpokladanej doby trvania takýchto okolností, inak sa na ňu hľadí tak, akoby vyššou mocou nebola postihnutá. Zmluvná strana odvolávajúca sa na okolnosti vylučujúce zodpovednosť je povinná poskytnúť druhej zmluvnej strane možnosť preveriť existenciu dôvodov vylučujúcich zodpovednosť. </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0"/>
          <w:numId w:val="8"/>
        </w:numPr>
        <w:spacing w:after="0"/>
        <w:ind w:left="567" w:hanging="567"/>
        <w:contextualSpacing/>
        <w:jc w:val="both"/>
        <w:rPr>
          <w:b/>
          <w:lang w:eastAsia="ar-SA"/>
        </w:rPr>
      </w:pPr>
      <w:r w:rsidRPr="003E05CF">
        <w:rPr>
          <w:lang w:eastAsia="ar-SA"/>
        </w:rPr>
        <w:t xml:space="preserve">Zmluvná strana postihnutá vyššou mocou sa zaväzuje vyvinúť primerané úsilie na odstránenie okolností vylučujúcich zodpovednosť, aby bolo možné plnenie predmetu tejto zmluvy a druhej zmluvnej strane písomne oznámiť zánik okolností vylučujúcich zodpovednosť. </w:t>
      </w:r>
    </w:p>
    <w:p w:rsidR="002E38EA" w:rsidRPr="003E05CF" w:rsidRDefault="002E38EA" w:rsidP="002E38EA">
      <w:pPr>
        <w:pStyle w:val="Zkladntext"/>
        <w:spacing w:after="0"/>
        <w:ind w:left="567" w:hanging="567"/>
        <w:contextualSpacing/>
        <w:jc w:val="both"/>
        <w:rPr>
          <w:b/>
          <w:lang w:eastAsia="ar-SA"/>
        </w:rPr>
      </w:pPr>
    </w:p>
    <w:p w:rsidR="002E38EA" w:rsidRPr="003E05CF" w:rsidRDefault="003A2FB3" w:rsidP="002E38EA">
      <w:pPr>
        <w:pStyle w:val="Zkladntext"/>
        <w:spacing w:after="0"/>
        <w:ind w:left="567" w:hanging="567"/>
        <w:contextualSpacing/>
        <w:jc w:val="center"/>
        <w:rPr>
          <w:b/>
          <w:lang w:eastAsia="ar-SA"/>
        </w:rPr>
      </w:pPr>
      <w:r>
        <w:rPr>
          <w:b/>
          <w:lang w:eastAsia="ar-SA"/>
        </w:rPr>
        <w:t>Č</w:t>
      </w:r>
      <w:r w:rsidR="002E38EA" w:rsidRPr="003E05CF">
        <w:rPr>
          <w:b/>
          <w:lang w:eastAsia="ar-SA"/>
        </w:rPr>
        <w:t>l. XI</w:t>
      </w:r>
      <w:r w:rsidR="00C83759">
        <w:rPr>
          <w:b/>
          <w:lang w:eastAsia="ar-SA"/>
        </w:rPr>
        <w:t>I</w:t>
      </w:r>
      <w:r w:rsidR="002E38EA" w:rsidRPr="003E05CF">
        <w:rPr>
          <w:b/>
          <w:lang w:eastAsia="ar-SA"/>
        </w:rPr>
        <w:t>.</w:t>
      </w:r>
    </w:p>
    <w:p w:rsidR="002E38EA" w:rsidRPr="003E05CF" w:rsidRDefault="002E38EA" w:rsidP="002E38EA">
      <w:pPr>
        <w:pStyle w:val="Zkladntext"/>
        <w:spacing w:after="0"/>
        <w:ind w:left="567" w:hanging="567"/>
        <w:contextualSpacing/>
        <w:jc w:val="center"/>
        <w:rPr>
          <w:b/>
          <w:lang w:eastAsia="ar-SA"/>
        </w:rPr>
      </w:pPr>
      <w:r w:rsidRPr="003E05CF">
        <w:rPr>
          <w:b/>
          <w:lang w:eastAsia="ar-SA"/>
        </w:rPr>
        <w:t>Ostatné ustanovenia</w:t>
      </w:r>
    </w:p>
    <w:p w:rsidR="002E38EA" w:rsidRPr="003E05CF" w:rsidRDefault="002E38EA" w:rsidP="002E38EA">
      <w:pPr>
        <w:pStyle w:val="Zkladntext"/>
        <w:spacing w:after="0"/>
        <w:ind w:left="567" w:hanging="567"/>
        <w:contextualSpacing/>
        <w:jc w:val="both"/>
        <w:rPr>
          <w:lang w:eastAsia="ar-SA"/>
        </w:rPr>
      </w:pPr>
    </w:p>
    <w:p w:rsidR="002E38EA" w:rsidRPr="003E05CF" w:rsidRDefault="002E38EA" w:rsidP="002E38EA">
      <w:pPr>
        <w:pStyle w:val="Zkladntext"/>
        <w:numPr>
          <w:ilvl w:val="0"/>
          <w:numId w:val="9"/>
        </w:numPr>
        <w:spacing w:after="0"/>
        <w:ind w:left="567" w:hanging="567"/>
        <w:contextualSpacing/>
        <w:jc w:val="both"/>
        <w:rPr>
          <w:b/>
          <w:lang w:eastAsia="ar-SA"/>
        </w:rPr>
      </w:pPr>
      <w:r w:rsidRPr="003E05CF">
        <w:rPr>
          <w:lang w:eastAsia="ar-SA"/>
        </w:rPr>
        <w:t>Zhotoviteľ sa zaväzuje pri vykonávaní prác dodržiavať všeobecne záväzné predpisy, bezpečnostné predpisy a platné technické normy. Ustanovenia, ktoré nie sú obsiahnuté v návrhu tejto zmluvy sa budú riadiť všeobecne platnými ustanoveniami obsiahnutými v Obchodnom zákonníku – zákon č. 513/1992 Zb. v</w:t>
      </w:r>
      <w:r>
        <w:rPr>
          <w:lang w:eastAsia="ar-SA"/>
        </w:rPr>
        <w:t> </w:t>
      </w:r>
      <w:r w:rsidRPr="003E05CF">
        <w:rPr>
          <w:lang w:eastAsia="ar-SA"/>
        </w:rPr>
        <w:t>znení</w:t>
      </w:r>
      <w:r>
        <w:rPr>
          <w:lang w:eastAsia="ar-SA"/>
        </w:rPr>
        <w:t xml:space="preserve"> neskorších predpisov</w:t>
      </w:r>
      <w:r w:rsidRPr="003E05CF">
        <w:rPr>
          <w:lang w:eastAsia="ar-SA"/>
        </w:rPr>
        <w:t xml:space="preserve"> a slovenským právnym poriadkom. </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pStyle w:val="Zkladntext"/>
        <w:numPr>
          <w:ilvl w:val="1"/>
          <w:numId w:val="22"/>
        </w:numPr>
        <w:spacing w:after="0"/>
        <w:ind w:left="567" w:hanging="567"/>
        <w:contextualSpacing/>
        <w:jc w:val="both"/>
      </w:pPr>
      <w:r w:rsidRPr="003E05CF">
        <w:t>Zhotoviteľ sa zaväzuje zabezpečiť pracovisko proti šíreniu prašnosti a hlučnosti.</w:t>
      </w:r>
    </w:p>
    <w:p w:rsidR="002E38EA" w:rsidRPr="0098725A" w:rsidRDefault="002E38EA" w:rsidP="002E38EA">
      <w:pPr>
        <w:pStyle w:val="Zkladntext"/>
        <w:spacing w:after="0"/>
        <w:ind w:left="567" w:hanging="567"/>
        <w:contextualSpacing/>
        <w:jc w:val="both"/>
        <w:rPr>
          <w:b/>
          <w:lang w:eastAsia="ar-SA"/>
        </w:rPr>
      </w:pPr>
    </w:p>
    <w:p w:rsidR="002E38EA" w:rsidRPr="0098725A" w:rsidRDefault="002E38EA" w:rsidP="002E38EA">
      <w:pPr>
        <w:pStyle w:val="Zkladntext"/>
        <w:numPr>
          <w:ilvl w:val="1"/>
          <w:numId w:val="18"/>
        </w:numPr>
        <w:spacing w:after="0"/>
        <w:ind w:left="567" w:hanging="567"/>
        <w:contextualSpacing/>
        <w:jc w:val="both"/>
        <w:rPr>
          <w:b/>
          <w:lang w:eastAsia="ar-SA"/>
        </w:rPr>
      </w:pPr>
      <w:r w:rsidRPr="0098725A">
        <w:rPr>
          <w:lang w:eastAsia="ar-SA"/>
        </w:rPr>
        <w:t>Zhotoviteľ pri podpise tejto zmluvy predloží objednávateľovi fotokópiu platnej zmluvy na poistenie zodpovednosti za škodu spôsobenú podnikateľom v predmete zákazky v minimálnej výške celkovej ceny diela s DPH uvedenej v čl. VI. odsek 6.</w:t>
      </w:r>
      <w:r w:rsidR="00C95569" w:rsidRPr="0098725A">
        <w:rPr>
          <w:lang w:eastAsia="ar-SA"/>
        </w:rPr>
        <w:t>1</w:t>
      </w:r>
      <w:r w:rsidRPr="0098725A">
        <w:rPr>
          <w:lang w:eastAsia="ar-SA"/>
        </w:rPr>
        <w:t xml:space="preserve"> tejto zmluvy, alebo ekvivalent v inej mene, počas celej doby realizácie stavby a v záručnej dobe. Zhotoviteľ sa zaväzuje držať poistenie v platnosti počas celej vyššie uvedenej doby.</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1"/>
          <w:numId w:val="18"/>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Zmluvné strany sa dohodli, že ak v tejto zmluve nie je ustanovené inak, písomná komunikácia podľa tejto zmluvy alebo v súvislosti s touto zmluvou bude doručovať doporučenou poštou, kuriérom alebo osobne a v prípadoch stanovených touto zml</w:t>
      </w:r>
      <w:r w:rsidR="00C95569">
        <w:rPr>
          <w:rFonts w:ascii="Times New Roman" w:hAnsi="Times New Roman" w:cs="Times New Roman"/>
          <w:sz w:val="24"/>
          <w:szCs w:val="24"/>
        </w:rPr>
        <w:t>uvou aj prostredníctvom e-mailu alebo</w:t>
      </w:r>
      <w:r w:rsidRPr="003E05CF">
        <w:rPr>
          <w:rFonts w:ascii="Times New Roman" w:hAnsi="Times New Roman" w:cs="Times New Roman"/>
          <w:sz w:val="24"/>
          <w:szCs w:val="24"/>
        </w:rPr>
        <w:t xml:space="preserve"> telefonicky s nasledovným písomným doplnením takejto komunikácie v lehote 3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rsidR="002E38EA" w:rsidRPr="003E05CF" w:rsidRDefault="002E38EA" w:rsidP="002E38EA">
      <w:pPr>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1"/>
          <w:numId w:val="18"/>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Objednávateľ má právo odstúpiť od zmluvy v prípade podstatného porušenia zmluvy zhotoviteľom. Na účely tejto zmluvy  za podstatné porušenie zmluvy zhotoviteľom považuje najmä:</w:t>
      </w:r>
    </w:p>
    <w:p w:rsidR="002E38EA" w:rsidRPr="003E05CF" w:rsidRDefault="002E38EA" w:rsidP="002E38EA">
      <w:pPr>
        <w:numPr>
          <w:ilvl w:val="0"/>
          <w:numId w:val="17"/>
        </w:numPr>
        <w:spacing w:after="0" w:line="240" w:lineRule="auto"/>
        <w:ind w:left="1134"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ak sa preukáže, že zhotoviteľ v ponuke v rámci verejnej súťaže alebo v odpovedi na Výzvu na podanie ponuky predložil nepravdivé doklady alebo uviedol nepravdivé, neúplné alebo skreslené údaje, </w:t>
      </w:r>
    </w:p>
    <w:p w:rsidR="002E38EA" w:rsidRPr="003E05CF" w:rsidRDefault="002E38EA" w:rsidP="002E38EA">
      <w:pPr>
        <w:numPr>
          <w:ilvl w:val="0"/>
          <w:numId w:val="17"/>
        </w:numPr>
        <w:spacing w:after="0" w:line="240" w:lineRule="auto"/>
        <w:ind w:left="1134"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bol na majetok zhotoviteľa vyhlásený konkurz, bolo proti zhotoviteľovi začaté konkurzné alebo reštrukturalizačné konanie, príp. počas tohto konania bol proti zhotoviteľovi pre nedostatok majetku zamietnutý návrh na vyhlásenie konkurzu, alebo bol zrušený  konkurzu z dôvodu, že majetok úpadcu nepostačuje na úhradu výdavkov a odmenu správcu konkurznej podstaty, ako aj vtedy, ak existuje </w:t>
      </w:r>
      <w:r w:rsidRPr="003E05CF">
        <w:rPr>
          <w:rFonts w:ascii="Times New Roman" w:hAnsi="Times New Roman" w:cs="Times New Roman"/>
          <w:sz w:val="24"/>
          <w:szCs w:val="24"/>
        </w:rPr>
        <w:lastRenderedPageBreak/>
        <w:t xml:space="preserve">dôvodná obava, že plnenie záväzkov zhotoviteľa v zmysle tejto rámcovej dohody je vážne ohrozené, </w:t>
      </w:r>
    </w:p>
    <w:p w:rsidR="002E38EA" w:rsidRPr="003E05CF" w:rsidRDefault="002E38EA" w:rsidP="002E38EA">
      <w:pPr>
        <w:pStyle w:val="Odsekzoznamu"/>
        <w:numPr>
          <w:ilvl w:val="0"/>
          <w:numId w:val="17"/>
        </w:numPr>
        <w:tabs>
          <w:tab w:val="left" w:pos="709"/>
        </w:tabs>
        <w:autoSpaceDE w:val="0"/>
        <w:autoSpaceDN w:val="0"/>
        <w:adjustRightInd w:val="0"/>
        <w:spacing w:after="0" w:line="240" w:lineRule="auto"/>
        <w:ind w:left="1134" w:hanging="567"/>
        <w:contextualSpacing w:val="0"/>
        <w:jc w:val="both"/>
        <w:rPr>
          <w:rFonts w:ascii="Times New Roman" w:hAnsi="Times New Roman" w:cs="Times New Roman"/>
          <w:sz w:val="24"/>
          <w:szCs w:val="24"/>
        </w:rPr>
      </w:pPr>
      <w:r w:rsidRPr="003E05CF">
        <w:rPr>
          <w:rFonts w:ascii="Times New Roman" w:hAnsi="Times New Roman" w:cs="Times New Roman"/>
          <w:sz w:val="24"/>
          <w:szCs w:val="24"/>
        </w:rPr>
        <w:t xml:space="preserve">zhotoviteľ je v likvidácii, </w:t>
      </w:r>
    </w:p>
    <w:p w:rsidR="002E38EA" w:rsidRPr="003E05CF" w:rsidRDefault="002E38EA" w:rsidP="002E38EA">
      <w:pPr>
        <w:pStyle w:val="Odsekzoznamu"/>
        <w:autoSpaceDE w:val="0"/>
        <w:autoSpaceDN w:val="0"/>
        <w:adjustRightInd w:val="0"/>
        <w:spacing w:after="0" w:line="240" w:lineRule="auto"/>
        <w:ind w:left="1134"/>
        <w:jc w:val="both"/>
        <w:rPr>
          <w:rFonts w:ascii="Times New Roman" w:hAnsi="Times New Roman" w:cs="Times New Roman"/>
          <w:sz w:val="24"/>
          <w:szCs w:val="24"/>
        </w:rPr>
      </w:pPr>
    </w:p>
    <w:p w:rsidR="002E38EA" w:rsidRPr="003E05CF" w:rsidRDefault="002E38EA" w:rsidP="002E38EA">
      <w:pPr>
        <w:pStyle w:val="Odsekzoznamu"/>
        <w:numPr>
          <w:ilvl w:val="1"/>
          <w:numId w:val="18"/>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 xml:space="preserve">V prípade nepodstatného porušenia zmluvy sú zmluvné strany oprávnené od zmluvy odstúpiť po márnom uplynutí primeranej doby stanovenej v písomnej výzve druhej zmluvnej strane na odstránenie konania v rozpore so zmluvou, prílohami a právnymi predpismi ako aj následkov takéhoto konania. Ak sa zmluvné strany písomne nedohodnú inak, primeranou lehotou podľa predchádzajúcej vety je 10 (desať) dní. </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1"/>
          <w:numId w:val="18"/>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V prípade, ak nastanú právne skutočnosti majúce za následok zmenu v právnom postavení zhotoviteľa (napr. vyhlásenie konkurzu, vstup do likvidácie, zmena právnej formy, zmena v oprávneniach konať v mene zhotoviteľa a podobne) alebo akákoľvek iná zmena majúca priamy vplyv na plnenie zo strany zhotoviteľa, je zhotoviteľ povinný písomne oznámiť tieto skutočnosti písomne objednávateľovi najneskôr do 5 (piatich) dní, od kedy tieto skutočnosti nastali. Ak tak neurobí, zodpovedá za škodu spôsobenú objednávateľovi v dôsledku porušenia tejto povinnosti a objednávateľ má právo odstúpiť od zmluvy. Za akúkoľvek inú zmenu sa považuje aj zmena bankového spojenia zhotoviteľa, pričom k tejto informácii priloží aj potvrdenie príslušnej banky.</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pStyle w:val="Odsekzoznamu"/>
        <w:numPr>
          <w:ilvl w:val="1"/>
          <w:numId w:val="18"/>
        </w:num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Odstúpenie od Zmluvy sa spravuje ustanoveniami § 344 a </w:t>
      </w:r>
      <w:proofErr w:type="spellStart"/>
      <w:r w:rsidRPr="003E05CF">
        <w:rPr>
          <w:rFonts w:ascii="Times New Roman" w:hAnsi="Times New Roman" w:cs="Times New Roman"/>
          <w:sz w:val="24"/>
          <w:szCs w:val="24"/>
        </w:rPr>
        <w:t>nasl</w:t>
      </w:r>
      <w:proofErr w:type="spellEnd"/>
      <w:r w:rsidRPr="003E05CF">
        <w:rPr>
          <w:rFonts w:ascii="Times New Roman" w:hAnsi="Times New Roman" w:cs="Times New Roman"/>
          <w:sz w:val="24"/>
          <w:szCs w:val="24"/>
        </w:rPr>
        <w:t>. zákona č. 513/1991 Zb. Obchodný zákonník v znení neskorších predpisov. Odstúpenie musí mať písomnú formu, musí byť doručené druhému účastníkovi dohody (tej, ktorá svoju povinnosť porušila) a jeho účinky nastávajú dňom doručenia odstúpenia. Odstúpením od Objednávky nie je dotknuté právo na náhradu škody v plnej výške.</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E38EA" w:rsidP="002E38EA">
      <w:pPr>
        <w:spacing w:after="0" w:line="240" w:lineRule="auto"/>
        <w:ind w:left="567" w:hanging="567"/>
        <w:jc w:val="both"/>
        <w:rPr>
          <w:rFonts w:ascii="Times New Roman" w:hAnsi="Times New Roman" w:cs="Times New Roman"/>
          <w:sz w:val="24"/>
          <w:szCs w:val="24"/>
        </w:rPr>
      </w:pPr>
      <w:r w:rsidRPr="003E05CF">
        <w:rPr>
          <w:rFonts w:ascii="Times New Roman" w:hAnsi="Times New Roman" w:cs="Times New Roman"/>
          <w:sz w:val="24"/>
          <w:szCs w:val="24"/>
        </w:rPr>
        <w:t>1</w:t>
      </w:r>
      <w:r w:rsidR="00252AFE">
        <w:rPr>
          <w:rFonts w:ascii="Times New Roman" w:hAnsi="Times New Roman" w:cs="Times New Roman"/>
          <w:sz w:val="24"/>
          <w:szCs w:val="24"/>
        </w:rPr>
        <w:t>2</w:t>
      </w:r>
      <w:r w:rsidRPr="003E05CF">
        <w:rPr>
          <w:rFonts w:ascii="Times New Roman" w:hAnsi="Times New Roman" w:cs="Times New Roman"/>
          <w:sz w:val="24"/>
          <w:szCs w:val="24"/>
        </w:rPr>
        <w:t>.</w:t>
      </w:r>
      <w:r w:rsidR="00252AFE">
        <w:rPr>
          <w:rFonts w:ascii="Times New Roman" w:hAnsi="Times New Roman" w:cs="Times New Roman"/>
          <w:sz w:val="24"/>
          <w:szCs w:val="24"/>
        </w:rPr>
        <w:t>7</w:t>
      </w:r>
      <w:r w:rsidRPr="003E05CF">
        <w:rPr>
          <w:rFonts w:ascii="Times New Roman" w:hAnsi="Times New Roman" w:cs="Times New Roman"/>
          <w:sz w:val="24"/>
          <w:szCs w:val="24"/>
        </w:rPr>
        <w:t xml:space="preserve"> Objednávateľ je oprávnený vypovedať zmluvu písomnou výpoveďou bez udania dôvodu. Výpovedná doba je 2 (dva) mesiace a začína plynúť prvým dňom kalendárneho mesiaca nasledujúceho po mesiaci, v ktorom bola výpoveď doručená zhotoviteľovi.</w:t>
      </w:r>
    </w:p>
    <w:p w:rsidR="002E38EA" w:rsidRDefault="002E38EA" w:rsidP="002E38EA">
      <w:pPr>
        <w:spacing w:after="0" w:line="240" w:lineRule="auto"/>
        <w:ind w:left="567" w:hanging="567"/>
        <w:jc w:val="both"/>
        <w:rPr>
          <w:rFonts w:ascii="Times New Roman" w:hAnsi="Times New Roman" w:cs="Times New Roman"/>
          <w:b/>
          <w:sz w:val="24"/>
          <w:szCs w:val="24"/>
        </w:rPr>
      </w:pPr>
    </w:p>
    <w:p w:rsidR="002E38EA" w:rsidRPr="003E05CF" w:rsidRDefault="003A2FB3" w:rsidP="002E38EA">
      <w:pPr>
        <w:spacing w:after="0" w:line="240" w:lineRule="auto"/>
        <w:ind w:left="567" w:hanging="567"/>
        <w:jc w:val="center"/>
        <w:rPr>
          <w:rFonts w:ascii="Times New Roman" w:hAnsi="Times New Roman" w:cs="Times New Roman"/>
          <w:b/>
          <w:sz w:val="24"/>
          <w:szCs w:val="24"/>
        </w:rPr>
      </w:pPr>
      <w:r>
        <w:rPr>
          <w:rFonts w:ascii="Times New Roman" w:hAnsi="Times New Roman" w:cs="Times New Roman"/>
          <w:b/>
          <w:sz w:val="24"/>
          <w:szCs w:val="24"/>
        </w:rPr>
        <w:t>Č</w:t>
      </w:r>
      <w:r w:rsidR="002E38EA" w:rsidRPr="003E05CF">
        <w:rPr>
          <w:rFonts w:ascii="Times New Roman" w:hAnsi="Times New Roman" w:cs="Times New Roman"/>
          <w:b/>
          <w:sz w:val="24"/>
          <w:szCs w:val="24"/>
        </w:rPr>
        <w:t>l. XI</w:t>
      </w:r>
      <w:r w:rsidR="00252AFE">
        <w:rPr>
          <w:rFonts w:ascii="Times New Roman" w:hAnsi="Times New Roman" w:cs="Times New Roman"/>
          <w:b/>
          <w:sz w:val="24"/>
          <w:szCs w:val="24"/>
        </w:rPr>
        <w:t>I</w:t>
      </w:r>
      <w:r w:rsidR="002E38EA" w:rsidRPr="003E05CF">
        <w:rPr>
          <w:rFonts w:ascii="Times New Roman" w:hAnsi="Times New Roman" w:cs="Times New Roman"/>
          <w:b/>
          <w:sz w:val="24"/>
          <w:szCs w:val="24"/>
        </w:rPr>
        <w:t>I.</w:t>
      </w:r>
    </w:p>
    <w:p w:rsidR="002E38EA" w:rsidRPr="003E05CF" w:rsidRDefault="002E38EA" w:rsidP="002E38EA">
      <w:pPr>
        <w:pStyle w:val="Zkladntext"/>
        <w:spacing w:after="0"/>
        <w:ind w:left="567" w:hanging="567"/>
        <w:contextualSpacing/>
        <w:jc w:val="center"/>
        <w:rPr>
          <w:b/>
          <w:lang w:eastAsia="ar-SA"/>
        </w:rPr>
      </w:pPr>
      <w:r w:rsidRPr="003E05CF">
        <w:rPr>
          <w:b/>
          <w:lang w:eastAsia="ar-SA"/>
        </w:rPr>
        <w:t>Záverečné ustanovenia</w:t>
      </w:r>
    </w:p>
    <w:p w:rsidR="002E38EA" w:rsidRPr="003E05CF" w:rsidRDefault="002E38EA" w:rsidP="002E38EA">
      <w:pPr>
        <w:pStyle w:val="Zkladntext"/>
        <w:spacing w:after="0"/>
        <w:ind w:left="567" w:hanging="567"/>
        <w:contextualSpacing/>
        <w:jc w:val="both"/>
        <w:rPr>
          <w:lang w:eastAsia="ar-SA"/>
        </w:rPr>
      </w:pPr>
    </w:p>
    <w:p w:rsidR="00252AFE" w:rsidRDefault="00252AFE" w:rsidP="00252AFE">
      <w:pPr>
        <w:pStyle w:val="OdsekzoznamuCalibri"/>
        <w:spacing w:before="0"/>
        <w:rPr>
          <w:rFonts w:ascii="Times New Roman" w:hAnsi="Times New Roman" w:cs="Times New Roman"/>
          <w:sz w:val="24"/>
          <w:szCs w:val="24"/>
        </w:rPr>
      </w:pPr>
      <w:r>
        <w:rPr>
          <w:rFonts w:ascii="Times New Roman" w:hAnsi="Times New Roman" w:cs="Times New Roman"/>
          <w:sz w:val="24"/>
          <w:szCs w:val="24"/>
        </w:rPr>
        <w:t xml:space="preserve">13.1 </w:t>
      </w:r>
      <w:r w:rsidR="002E38EA" w:rsidRPr="003E05CF">
        <w:rPr>
          <w:rFonts w:ascii="Times New Roman" w:hAnsi="Times New Roman" w:cs="Times New Roman"/>
          <w:sz w:val="24"/>
          <w:szCs w:val="24"/>
        </w:rPr>
        <w:t>Táto zmluva nadobúda platnosť dňom jej podpisu</w:t>
      </w:r>
      <w:r w:rsidR="002E38EA" w:rsidRPr="003E05CF">
        <w:rPr>
          <w:rFonts w:ascii="Times New Roman" w:hAnsi="Times New Roman" w:cs="Times New Roman"/>
          <w:b/>
          <w:sz w:val="24"/>
          <w:szCs w:val="24"/>
        </w:rPr>
        <w:t xml:space="preserve"> </w:t>
      </w:r>
      <w:r w:rsidR="002E38EA" w:rsidRPr="003E05CF">
        <w:rPr>
          <w:rFonts w:ascii="Times New Roman" w:hAnsi="Times New Roman" w:cs="Times New Roman"/>
          <w:sz w:val="24"/>
          <w:szCs w:val="24"/>
        </w:rPr>
        <w:t xml:space="preserve">oprávnenými zástupcami oboch </w:t>
      </w:r>
    </w:p>
    <w:p w:rsidR="002E38EA" w:rsidRPr="003E05CF" w:rsidRDefault="00252AFE" w:rsidP="00252AFE">
      <w:pPr>
        <w:pStyle w:val="OdsekzoznamuCalibri"/>
        <w:spacing w:before="0"/>
        <w:rPr>
          <w:rFonts w:ascii="Times New Roman" w:hAnsi="Times New Roman" w:cs="Times New Roman"/>
          <w:sz w:val="24"/>
          <w:szCs w:val="24"/>
        </w:rPr>
      </w:pPr>
      <w:r>
        <w:rPr>
          <w:rFonts w:ascii="Times New Roman" w:hAnsi="Times New Roman" w:cs="Times New Roman"/>
          <w:sz w:val="24"/>
          <w:szCs w:val="24"/>
        </w:rPr>
        <w:t xml:space="preserve">       </w:t>
      </w:r>
      <w:r w:rsidR="002E38EA" w:rsidRPr="003E05CF">
        <w:rPr>
          <w:rFonts w:ascii="Times New Roman" w:hAnsi="Times New Roman" w:cs="Times New Roman"/>
          <w:sz w:val="24"/>
          <w:szCs w:val="24"/>
        </w:rPr>
        <w:t xml:space="preserve"> zmluvných strán.  </w:t>
      </w:r>
    </w:p>
    <w:p w:rsidR="002E38EA" w:rsidRPr="003E05CF" w:rsidRDefault="002E38EA" w:rsidP="002E38EA">
      <w:pPr>
        <w:pStyle w:val="OdsekzoznamuCalibri"/>
        <w:spacing w:before="0"/>
        <w:ind w:left="567" w:hanging="567"/>
        <w:rPr>
          <w:rFonts w:ascii="Times New Roman" w:hAnsi="Times New Roman" w:cs="Times New Roman"/>
          <w:sz w:val="24"/>
          <w:szCs w:val="24"/>
        </w:rPr>
      </w:pPr>
    </w:p>
    <w:p w:rsidR="002E38EA" w:rsidRPr="003E05CF" w:rsidRDefault="00252AFE" w:rsidP="00252AFE">
      <w:pPr>
        <w:pStyle w:val="OdsekzoznamuCalibri"/>
        <w:spacing w:before="0"/>
        <w:rPr>
          <w:rFonts w:ascii="Times New Roman" w:hAnsi="Times New Roman" w:cs="Times New Roman"/>
          <w:sz w:val="24"/>
          <w:szCs w:val="24"/>
        </w:rPr>
      </w:pPr>
      <w:r>
        <w:rPr>
          <w:rFonts w:ascii="Times New Roman" w:hAnsi="Times New Roman" w:cs="Times New Roman"/>
          <w:sz w:val="24"/>
          <w:szCs w:val="24"/>
        </w:rPr>
        <w:t xml:space="preserve">13.2 </w:t>
      </w:r>
      <w:r w:rsidR="002E38EA" w:rsidRPr="003E05CF">
        <w:rPr>
          <w:rFonts w:ascii="Times New Roman" w:hAnsi="Times New Roman" w:cs="Times New Roman"/>
          <w:sz w:val="24"/>
          <w:szCs w:val="24"/>
        </w:rPr>
        <w:t>Túto zmluvu v zmysle § 5a zákona č. 211/2000 Z. z. o slobodnom prístupe k informáciám a o zmene a doplnení niektorých zákonov (zákon o slobode informácií) v platnom znení objednávateľ zverejní na svojom webovom sídle. Zmluva nadobúda účinnosť až nasledujúcim dňom po jej zverejnení.</w:t>
      </w:r>
    </w:p>
    <w:p w:rsidR="002E38EA" w:rsidRPr="003E05CF" w:rsidRDefault="002E38EA" w:rsidP="002E38EA">
      <w:pPr>
        <w:pStyle w:val="OdsekzoznamuCalibri"/>
        <w:spacing w:before="0"/>
        <w:ind w:left="567" w:hanging="567"/>
        <w:rPr>
          <w:rFonts w:ascii="Times New Roman" w:hAnsi="Times New Roman" w:cs="Times New Roman"/>
          <w:sz w:val="24"/>
          <w:szCs w:val="24"/>
        </w:rPr>
      </w:pPr>
    </w:p>
    <w:p w:rsidR="002E38EA" w:rsidRPr="003E05CF"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13.3 </w:t>
      </w:r>
      <w:r w:rsidR="002E38EA" w:rsidRPr="003E05CF">
        <w:rPr>
          <w:rFonts w:ascii="Times New Roman" w:hAnsi="Times New Roman" w:cs="Times New Roman"/>
          <w:sz w:val="24"/>
          <w:szCs w:val="24"/>
        </w:rPr>
        <w:t>Zmluvné strany súhlasia so zverejnením celej zmluvy po jej podpise oboma zmluvnými stranam</w:t>
      </w:r>
      <w:r w:rsidR="00223B53">
        <w:rPr>
          <w:rFonts w:ascii="Times New Roman" w:hAnsi="Times New Roman" w:cs="Times New Roman"/>
          <w:sz w:val="24"/>
          <w:szCs w:val="24"/>
        </w:rPr>
        <w:t>i</w:t>
      </w:r>
      <w:r w:rsidR="002E38EA" w:rsidRPr="003E05CF">
        <w:rPr>
          <w:rFonts w:ascii="Times New Roman" w:hAnsi="Times New Roman" w:cs="Times New Roman"/>
          <w:sz w:val="24"/>
          <w:szCs w:val="24"/>
        </w:rPr>
        <w:t>.</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13.4 </w:t>
      </w:r>
      <w:r w:rsidR="002E38EA" w:rsidRPr="003E05CF">
        <w:rPr>
          <w:rFonts w:ascii="Times New Roman" w:hAnsi="Times New Roman" w:cs="Times New Roman"/>
          <w:sz w:val="24"/>
          <w:szCs w:val="24"/>
        </w:rPr>
        <w:t>Zmluvné strany sa zaväzujú riešiť prípadné spory vyplývajúce z tejto zmluvy o dielo prednostne formou dohody (zmieru) prostredníctvom svojich zástupcov.</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13.5 </w:t>
      </w:r>
      <w:r w:rsidR="002E38EA" w:rsidRPr="005B237C">
        <w:rPr>
          <w:rFonts w:ascii="Times New Roman" w:hAnsi="Times New Roman" w:cs="Times New Roman"/>
          <w:sz w:val="24"/>
          <w:szCs w:val="24"/>
        </w:rPr>
        <w:t xml:space="preserve">V prípade, že sa spor nevyrieši zmierom, je hociktorá zmluvná strana oprávnená požiadať o rozhodnutie súd. </w:t>
      </w:r>
    </w:p>
    <w:p w:rsidR="005B237C" w:rsidRPr="005B237C" w:rsidRDefault="005B237C" w:rsidP="005B237C">
      <w:pPr>
        <w:pStyle w:val="OdsekzoznamuCalibri"/>
        <w:spacing w:before="0"/>
        <w:rPr>
          <w:rFonts w:ascii="Times New Roman" w:hAnsi="Times New Roman" w:cs="Times New Roman"/>
          <w:sz w:val="24"/>
          <w:szCs w:val="24"/>
        </w:rPr>
      </w:pPr>
    </w:p>
    <w:p w:rsidR="002E38EA" w:rsidRPr="00252AFE" w:rsidRDefault="00252AFE" w:rsidP="00252AFE">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13.6 </w:t>
      </w:r>
      <w:r w:rsidR="002E38EA" w:rsidRPr="00252AFE">
        <w:rPr>
          <w:rFonts w:ascii="Times New Roman" w:hAnsi="Times New Roman" w:cs="Times New Roman"/>
          <w:sz w:val="24"/>
          <w:szCs w:val="24"/>
        </w:rPr>
        <w:t xml:space="preserve">Ak sa niektoré ustanovenie tejto zmluvy stane neplatným v dôsledku jeho rozporu s právnymi predpismi SR a EÚ, nie je tým dotknutá platnosť ostatných ustanovení zmluvy. </w:t>
      </w:r>
      <w:r w:rsidR="002E38EA" w:rsidRPr="00252AFE">
        <w:rPr>
          <w:rFonts w:ascii="Times New Roman" w:hAnsi="Times New Roman" w:cs="Times New Roman"/>
          <w:sz w:val="24"/>
          <w:szCs w:val="24"/>
        </w:rPr>
        <w:lastRenderedPageBreak/>
        <w:t>Zmluvné strany sa v takomto prípade zaväzujú bezodkladne vzájomným rokovaním nahradiť neplatné zmluvné ustanovenie novým platným ustanovením tak, aby bol zachovaný pôvodný účel zmluvy a obsah jednotlivých ustanovení zmluvy.</w:t>
      </w:r>
    </w:p>
    <w:p w:rsidR="002E38EA" w:rsidRPr="003E05CF" w:rsidRDefault="002E38EA" w:rsidP="002E38EA">
      <w:pPr>
        <w:pStyle w:val="OdsekzoznamuCalibri"/>
        <w:spacing w:before="0"/>
        <w:ind w:left="567" w:hanging="567"/>
        <w:rPr>
          <w:rFonts w:ascii="Times New Roman" w:hAnsi="Times New Roman" w:cs="Times New Roman"/>
          <w:sz w:val="24"/>
          <w:szCs w:val="24"/>
        </w:rPr>
      </w:pPr>
    </w:p>
    <w:p w:rsidR="002E38EA" w:rsidRPr="003E05CF"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13.7 </w:t>
      </w:r>
      <w:r w:rsidR="002E38EA" w:rsidRPr="003E05CF">
        <w:rPr>
          <w:rFonts w:ascii="Times New Roman" w:hAnsi="Times New Roman" w:cs="Times New Roman"/>
          <w:sz w:val="24"/>
          <w:szCs w:val="24"/>
        </w:rPr>
        <w:t>Meniť alebo dopĺňať obsah tejto zmluvy je možné len formou písomných číslovaných dodatkov podpísaných oprávnenými zástupcami oboch zmluvných strán.</w:t>
      </w:r>
    </w:p>
    <w:p w:rsidR="002E38EA" w:rsidRPr="003E05CF" w:rsidRDefault="002E38EA" w:rsidP="002E38EA">
      <w:pPr>
        <w:pStyle w:val="OdsekzoznamuCalibri"/>
        <w:spacing w:before="0"/>
        <w:ind w:left="567" w:hanging="567"/>
        <w:rPr>
          <w:rFonts w:ascii="Times New Roman" w:hAnsi="Times New Roman" w:cs="Times New Roman"/>
          <w:sz w:val="24"/>
          <w:szCs w:val="24"/>
        </w:rPr>
      </w:pPr>
    </w:p>
    <w:p w:rsidR="002E38EA" w:rsidRPr="003E05CF"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13.8 </w:t>
      </w:r>
      <w:r w:rsidR="005B237C">
        <w:rPr>
          <w:rFonts w:ascii="Times New Roman" w:hAnsi="Times New Roman" w:cs="Times New Roman"/>
          <w:sz w:val="24"/>
          <w:szCs w:val="24"/>
        </w:rPr>
        <w:t>Táto zmluva je vyhotovená v 3</w:t>
      </w:r>
      <w:r w:rsidR="002E38EA" w:rsidRPr="003E05CF">
        <w:rPr>
          <w:rFonts w:ascii="Times New Roman" w:hAnsi="Times New Roman" w:cs="Times New Roman"/>
          <w:sz w:val="24"/>
          <w:szCs w:val="24"/>
        </w:rPr>
        <w:t xml:space="preserve"> origináloch, každý z nich má platnosť originálu. </w:t>
      </w:r>
      <w:r w:rsidR="005B237C">
        <w:rPr>
          <w:rFonts w:ascii="Times New Roman" w:hAnsi="Times New Roman" w:cs="Times New Roman"/>
          <w:sz w:val="24"/>
          <w:szCs w:val="24"/>
        </w:rPr>
        <w:t>Dve</w:t>
      </w:r>
      <w:r w:rsidR="002E38EA" w:rsidRPr="003E05CF">
        <w:rPr>
          <w:rFonts w:ascii="Times New Roman" w:hAnsi="Times New Roman" w:cs="Times New Roman"/>
          <w:sz w:val="24"/>
          <w:szCs w:val="24"/>
        </w:rPr>
        <w:t xml:space="preserve"> vyhotovenia zmluvy dostane objednávateľ a jedno zhotoviteľ.</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13.9 </w:t>
      </w:r>
      <w:r w:rsidR="002E38EA" w:rsidRPr="003E05CF">
        <w:rPr>
          <w:rFonts w:ascii="Times New Roman" w:hAnsi="Times New Roman" w:cs="Times New Roman"/>
          <w:sz w:val="24"/>
          <w:szCs w:val="24"/>
        </w:rPr>
        <w:t xml:space="preserve">Zmluvné strany podpisom tejto zmluvy poskytujú súhlas na spracovanie svojich údajov v súlade s nariadením GDPR a zákonom č. 18/2018 Z. z. o ochrane osobných údajov a o zmene a doplnení niektorých zákonov, v rozsahu uvedenom v úvodných ustanoveniach tejto zmluvy, čo je nevyhnutné pre riadnu identifikáciu zmluvných strán na účely plnenia tejto zmluvy, a to počas trvania tejto zmluvy, najneskôr však do lehoty </w:t>
      </w:r>
      <w:proofErr w:type="spellStart"/>
      <w:r w:rsidR="002E38EA" w:rsidRPr="003E05CF">
        <w:rPr>
          <w:rFonts w:ascii="Times New Roman" w:hAnsi="Times New Roman" w:cs="Times New Roman"/>
          <w:sz w:val="24"/>
          <w:szCs w:val="24"/>
        </w:rPr>
        <w:t>vysporiadania</w:t>
      </w:r>
      <w:proofErr w:type="spellEnd"/>
      <w:r w:rsidR="002E38EA" w:rsidRPr="003E05CF">
        <w:rPr>
          <w:rFonts w:ascii="Times New Roman" w:hAnsi="Times New Roman" w:cs="Times New Roman"/>
          <w:sz w:val="24"/>
          <w:szCs w:val="24"/>
        </w:rPr>
        <w:t xml:space="preserve"> všetkých záväzkov vzniknutých na základe tejto zmluvy a uplynutím archivačnej doby.</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13.10 </w:t>
      </w:r>
      <w:r w:rsidR="002E38EA" w:rsidRPr="003E05CF">
        <w:rPr>
          <w:rFonts w:ascii="Times New Roman" w:hAnsi="Times New Roman" w:cs="Times New Roman"/>
          <w:sz w:val="24"/>
          <w:szCs w:val="24"/>
        </w:rPr>
        <w:t>Pre zmluvné strany sú rozhodné ustanovenia dohodnuté v tejto zmluve. Zmluvné strany sa dohodli, že pokiaľ niektoré vzťahy založené touto zmluvou alebo s ňou súvisiace nie sú výslovne touto zmluvou upravené, budú sa riadiť ustanoveniami Obchodného zákonníka a ostatnými všeobecne záväznými právnymi predpismi SR.</w:t>
      </w:r>
    </w:p>
    <w:p w:rsidR="002E38EA" w:rsidRPr="003E05CF" w:rsidRDefault="002E38EA" w:rsidP="002E38EA">
      <w:pPr>
        <w:pStyle w:val="Odsekzoznamu"/>
        <w:spacing w:after="0" w:line="240" w:lineRule="auto"/>
        <w:ind w:left="567" w:hanging="567"/>
        <w:jc w:val="both"/>
        <w:rPr>
          <w:rFonts w:ascii="Times New Roman" w:hAnsi="Times New Roman" w:cs="Times New Roman"/>
          <w:sz w:val="24"/>
          <w:szCs w:val="24"/>
        </w:rPr>
      </w:pPr>
    </w:p>
    <w:p w:rsidR="002E38EA" w:rsidRPr="003E05CF" w:rsidRDefault="00252AFE" w:rsidP="00252AFE">
      <w:pPr>
        <w:pStyle w:val="OdsekzoznamuCalibri"/>
        <w:spacing w:before="0"/>
        <w:ind w:left="142"/>
        <w:rPr>
          <w:rFonts w:ascii="Times New Roman" w:hAnsi="Times New Roman" w:cs="Times New Roman"/>
          <w:sz w:val="24"/>
          <w:szCs w:val="24"/>
        </w:rPr>
      </w:pPr>
      <w:r>
        <w:rPr>
          <w:rFonts w:ascii="Times New Roman" w:hAnsi="Times New Roman" w:cs="Times New Roman"/>
          <w:sz w:val="24"/>
          <w:szCs w:val="24"/>
        </w:rPr>
        <w:t xml:space="preserve">13.11 </w:t>
      </w:r>
      <w:bookmarkStart w:id="3" w:name="_GoBack"/>
      <w:bookmarkEnd w:id="3"/>
      <w:r w:rsidR="002E38EA" w:rsidRPr="003E05CF">
        <w:rPr>
          <w:rFonts w:ascii="Times New Roman" w:hAnsi="Times New Roman" w:cs="Times New Roman"/>
          <w:sz w:val="24"/>
          <w:szCs w:val="24"/>
        </w:rPr>
        <w:t>Zmluvné strany vyhlasujú, že si túto zmluvu prečítali, porozumeli jej obsahu a právnym účinkom z nej vyplývajúcich. Zmluvné prejavy sú dostatočne zrozumiteľné a určité, zástupcovia oboch zmluvných strán sú oprávnení uzavrieť túto zmluvu v mene zmluvnej strany, ktorú zastupujú a na znak súhlasu s jej obsahom ju</w:t>
      </w:r>
      <w:r w:rsidR="002E38EA" w:rsidRPr="003E05CF">
        <w:rPr>
          <w:rFonts w:ascii="Times New Roman" w:hAnsi="Times New Roman" w:cs="Times New Roman"/>
          <w:spacing w:val="-10"/>
          <w:sz w:val="24"/>
          <w:szCs w:val="24"/>
        </w:rPr>
        <w:t xml:space="preserve"> </w:t>
      </w:r>
      <w:r w:rsidR="002E38EA" w:rsidRPr="003E05CF">
        <w:rPr>
          <w:rFonts w:ascii="Times New Roman" w:hAnsi="Times New Roman" w:cs="Times New Roman"/>
          <w:sz w:val="24"/>
          <w:szCs w:val="24"/>
        </w:rPr>
        <w:t>podpisujú.</w:t>
      </w:r>
    </w:p>
    <w:p w:rsidR="002E38EA" w:rsidRPr="003E05CF" w:rsidRDefault="002E38EA" w:rsidP="002E38EA">
      <w:pPr>
        <w:pStyle w:val="OdsekzoznamuCalibri"/>
        <w:spacing w:before="0"/>
        <w:ind w:left="567" w:hanging="567"/>
        <w:rPr>
          <w:rFonts w:ascii="Times New Roman" w:hAnsi="Times New Roman" w:cs="Times New Roman"/>
          <w:sz w:val="24"/>
          <w:szCs w:val="24"/>
        </w:rPr>
      </w:pPr>
    </w:p>
    <w:p w:rsidR="00F51F06" w:rsidRDefault="00F51F06" w:rsidP="005B237C">
      <w:pPr>
        <w:pStyle w:val="Zkladntext"/>
        <w:tabs>
          <w:tab w:val="left" w:pos="1272"/>
        </w:tabs>
        <w:spacing w:after="0"/>
        <w:ind w:left="567" w:hanging="567"/>
        <w:contextualSpacing/>
        <w:jc w:val="both"/>
        <w:rPr>
          <w:b/>
        </w:rPr>
      </w:pPr>
    </w:p>
    <w:p w:rsidR="002E38EA" w:rsidRDefault="005B237C" w:rsidP="005B237C">
      <w:pPr>
        <w:pStyle w:val="Zkladntext"/>
        <w:tabs>
          <w:tab w:val="left" w:pos="1272"/>
        </w:tabs>
        <w:spacing w:after="0"/>
        <w:ind w:left="567" w:hanging="567"/>
        <w:contextualSpacing/>
        <w:jc w:val="both"/>
        <w:rPr>
          <w:b/>
        </w:rPr>
      </w:pPr>
      <w:r>
        <w:rPr>
          <w:b/>
        </w:rPr>
        <w:tab/>
      </w:r>
      <w:r>
        <w:rPr>
          <w:b/>
        </w:rPr>
        <w:tab/>
      </w:r>
    </w:p>
    <w:p w:rsidR="005B237C" w:rsidRPr="003E05CF" w:rsidRDefault="005B237C" w:rsidP="005B237C">
      <w:pPr>
        <w:pStyle w:val="Zkladntext"/>
        <w:tabs>
          <w:tab w:val="left" w:pos="1272"/>
        </w:tabs>
        <w:spacing w:after="0"/>
        <w:ind w:left="567" w:hanging="567"/>
        <w:contextualSpacing/>
        <w:jc w:val="both"/>
        <w:rPr>
          <w:b/>
        </w:rPr>
      </w:pPr>
    </w:p>
    <w:p w:rsidR="002E38EA" w:rsidRPr="003E05CF" w:rsidRDefault="002E38EA" w:rsidP="002E38EA">
      <w:pPr>
        <w:pStyle w:val="Zkladntext"/>
        <w:spacing w:after="0"/>
        <w:ind w:left="567" w:hanging="567"/>
        <w:contextualSpacing/>
        <w:jc w:val="both"/>
        <w:rPr>
          <w:b/>
          <w:lang w:eastAsia="ar-SA"/>
        </w:rPr>
      </w:pPr>
      <w:r w:rsidRPr="003E05CF">
        <w:rPr>
          <w:lang w:eastAsia="ar-SA"/>
        </w:rPr>
        <w:t xml:space="preserve"> V </w:t>
      </w:r>
      <w:r w:rsidR="005B237C">
        <w:rPr>
          <w:lang w:eastAsia="ar-SA"/>
        </w:rPr>
        <w:t>Močenku</w:t>
      </w:r>
      <w:r w:rsidRPr="003E05CF">
        <w:rPr>
          <w:lang w:eastAsia="ar-SA"/>
        </w:rPr>
        <w:t xml:space="preserve"> dňa ………….........                </w:t>
      </w:r>
      <w:r w:rsidRPr="003E05CF">
        <w:rPr>
          <w:lang w:eastAsia="ar-SA"/>
        </w:rPr>
        <w:tab/>
      </w:r>
      <w:r w:rsidRPr="003E05CF">
        <w:rPr>
          <w:lang w:eastAsia="ar-SA"/>
        </w:rPr>
        <w:tab/>
      </w:r>
      <w:r w:rsidRPr="003E05CF">
        <w:rPr>
          <w:lang w:eastAsia="ar-SA"/>
        </w:rPr>
        <w:tab/>
        <w:t>V</w:t>
      </w:r>
      <w:r>
        <w:rPr>
          <w:lang w:eastAsia="ar-SA"/>
        </w:rPr>
        <w:t> </w:t>
      </w:r>
      <w:r w:rsidR="005B237C">
        <w:rPr>
          <w:lang w:eastAsia="ar-SA"/>
        </w:rPr>
        <w:t>......</w:t>
      </w:r>
      <w:r>
        <w:rPr>
          <w:lang w:eastAsia="ar-SA"/>
        </w:rPr>
        <w:t>.....</w:t>
      </w:r>
      <w:r w:rsidR="00E40581">
        <w:rPr>
          <w:lang w:eastAsia="ar-SA"/>
        </w:rPr>
        <w:t>..............</w:t>
      </w:r>
      <w:r w:rsidR="00EC2327">
        <w:rPr>
          <w:lang w:eastAsia="ar-SA"/>
        </w:rPr>
        <w:t xml:space="preserve"> </w:t>
      </w:r>
      <w:r w:rsidRPr="003E05CF">
        <w:rPr>
          <w:lang w:eastAsia="ar-SA"/>
        </w:rPr>
        <w:t xml:space="preserve">dňa....................                </w:t>
      </w:r>
      <w:r w:rsidRPr="003E05CF">
        <w:rPr>
          <w:lang w:eastAsia="ar-SA"/>
        </w:rPr>
        <w:tab/>
        <w:t xml:space="preserve"> </w:t>
      </w:r>
    </w:p>
    <w:p w:rsidR="002E38EA" w:rsidRPr="003E05CF" w:rsidRDefault="002E38EA" w:rsidP="002E38EA">
      <w:pPr>
        <w:pStyle w:val="Zkladntext"/>
        <w:spacing w:after="0"/>
        <w:ind w:left="567" w:hanging="567"/>
        <w:contextualSpacing/>
        <w:jc w:val="both"/>
        <w:rPr>
          <w:b/>
          <w:lang w:eastAsia="ar-SA"/>
        </w:rPr>
      </w:pPr>
    </w:p>
    <w:p w:rsidR="005B237C" w:rsidRDefault="005B237C" w:rsidP="002E38EA">
      <w:pPr>
        <w:pStyle w:val="Zkladntext"/>
        <w:spacing w:after="0"/>
        <w:ind w:left="567" w:hanging="567"/>
        <w:contextualSpacing/>
        <w:jc w:val="both"/>
        <w:rPr>
          <w:lang w:eastAsia="ar-SA"/>
        </w:rPr>
      </w:pPr>
      <w:r>
        <w:rPr>
          <w:lang w:eastAsia="ar-SA"/>
        </w:rPr>
        <w:t>O</w:t>
      </w:r>
      <w:r w:rsidR="002E38EA" w:rsidRPr="003E05CF">
        <w:rPr>
          <w:lang w:eastAsia="ar-SA"/>
        </w:rPr>
        <w:t>bjednávateľ:</w:t>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t>Zhotoviteľ:</w:t>
      </w:r>
      <w:r w:rsidR="002E38EA" w:rsidRPr="003E05CF">
        <w:rPr>
          <w:lang w:eastAsia="ar-SA"/>
        </w:rPr>
        <w:tab/>
      </w:r>
      <w:r w:rsidR="002E38EA" w:rsidRPr="003E05CF">
        <w:rPr>
          <w:lang w:eastAsia="ar-SA"/>
        </w:rPr>
        <w:tab/>
      </w:r>
      <w:r w:rsidR="002E38EA" w:rsidRPr="003E05CF">
        <w:rPr>
          <w:lang w:eastAsia="ar-SA"/>
        </w:rPr>
        <w:tab/>
      </w:r>
      <w:r w:rsidR="002E38EA" w:rsidRPr="003E05CF">
        <w:rPr>
          <w:lang w:eastAsia="ar-SA"/>
        </w:rPr>
        <w:tab/>
      </w:r>
      <w:r w:rsidR="002E38EA" w:rsidRPr="003E05CF">
        <w:rPr>
          <w:lang w:eastAsia="ar-SA"/>
        </w:rPr>
        <w:tab/>
      </w:r>
    </w:p>
    <w:p w:rsidR="005B237C" w:rsidRDefault="005B237C" w:rsidP="002E38EA">
      <w:pPr>
        <w:pStyle w:val="Zkladntext"/>
        <w:spacing w:after="0"/>
        <w:ind w:left="567" w:hanging="567"/>
        <w:contextualSpacing/>
        <w:jc w:val="both"/>
        <w:rPr>
          <w:lang w:eastAsia="ar-SA"/>
        </w:rPr>
      </w:pPr>
    </w:p>
    <w:p w:rsidR="005B237C" w:rsidRDefault="005B237C" w:rsidP="002E38EA">
      <w:pPr>
        <w:pStyle w:val="Zkladntext"/>
        <w:spacing w:after="0"/>
        <w:ind w:left="567" w:hanging="567"/>
        <w:contextualSpacing/>
        <w:jc w:val="both"/>
        <w:rPr>
          <w:lang w:eastAsia="ar-SA"/>
        </w:rPr>
      </w:pPr>
    </w:p>
    <w:p w:rsidR="002E38EA" w:rsidRPr="003E05CF" w:rsidRDefault="002E38EA" w:rsidP="002E38EA">
      <w:pPr>
        <w:pStyle w:val="Zkladntext"/>
        <w:spacing w:after="0"/>
        <w:ind w:left="567" w:hanging="567"/>
        <w:contextualSpacing/>
        <w:jc w:val="both"/>
        <w:rPr>
          <w:b/>
          <w:lang w:eastAsia="ar-SA"/>
        </w:rPr>
      </w:pPr>
      <w:r w:rsidRPr="003E05CF">
        <w:rPr>
          <w:lang w:eastAsia="ar-SA"/>
        </w:rPr>
        <w:tab/>
        <w:t xml:space="preserve">               </w:t>
      </w:r>
    </w:p>
    <w:p w:rsidR="002E38EA" w:rsidRPr="003E05CF" w:rsidRDefault="002E38EA" w:rsidP="005B237C">
      <w:pPr>
        <w:pStyle w:val="Zkladntext"/>
        <w:spacing w:after="0"/>
        <w:contextualSpacing/>
        <w:jc w:val="both"/>
        <w:rPr>
          <w:b/>
          <w:lang w:eastAsia="ar-SA"/>
        </w:rPr>
      </w:pPr>
      <w:r w:rsidRPr="003E05CF">
        <w:rPr>
          <w:lang w:eastAsia="ar-SA"/>
        </w:rPr>
        <w:t>..........................</w:t>
      </w:r>
      <w:r w:rsidR="005B237C">
        <w:rPr>
          <w:lang w:eastAsia="ar-SA"/>
        </w:rPr>
        <w:t>...........</w:t>
      </w:r>
      <w:r w:rsidRPr="003E05CF">
        <w:rPr>
          <w:lang w:eastAsia="ar-SA"/>
        </w:rPr>
        <w:t>.</w:t>
      </w:r>
      <w:r w:rsidRPr="003E05CF">
        <w:rPr>
          <w:lang w:eastAsia="ar-SA"/>
        </w:rPr>
        <w:tab/>
      </w:r>
      <w:r w:rsidRPr="003E05CF">
        <w:rPr>
          <w:lang w:eastAsia="ar-SA"/>
        </w:rPr>
        <w:tab/>
      </w:r>
      <w:r w:rsidRPr="003E05CF">
        <w:rPr>
          <w:lang w:eastAsia="ar-SA"/>
        </w:rPr>
        <w:tab/>
      </w:r>
      <w:r w:rsidRPr="003E05CF">
        <w:rPr>
          <w:lang w:eastAsia="ar-SA"/>
        </w:rPr>
        <w:tab/>
      </w:r>
      <w:r w:rsidRPr="003E05CF">
        <w:rPr>
          <w:lang w:eastAsia="ar-SA"/>
        </w:rPr>
        <w:tab/>
        <w:t>.....................................</w:t>
      </w:r>
    </w:p>
    <w:p w:rsidR="002E38EA" w:rsidRDefault="005B237C" w:rsidP="002E38EA">
      <w:pPr>
        <w:pStyle w:val="Zkladntext"/>
        <w:spacing w:after="0"/>
        <w:ind w:left="567" w:hanging="567"/>
        <w:contextualSpacing/>
        <w:jc w:val="both"/>
        <w:rPr>
          <w:b/>
          <w:lang w:eastAsia="ar-SA"/>
        </w:rPr>
      </w:pPr>
      <w:r>
        <w:rPr>
          <w:b/>
          <w:lang w:eastAsia="ar-SA"/>
        </w:rPr>
        <w:t>PaedDr. Roman Urbánik</w:t>
      </w:r>
    </w:p>
    <w:p w:rsidR="005B237C" w:rsidRPr="003E05CF" w:rsidRDefault="005B237C" w:rsidP="002E38EA">
      <w:pPr>
        <w:pStyle w:val="Zkladntext"/>
        <w:spacing w:after="0"/>
        <w:ind w:left="567" w:hanging="567"/>
        <w:contextualSpacing/>
        <w:jc w:val="both"/>
        <w:rPr>
          <w:b/>
          <w:lang w:eastAsia="ar-SA"/>
        </w:rPr>
      </w:pPr>
      <w:r>
        <w:rPr>
          <w:b/>
          <w:lang w:eastAsia="ar-SA"/>
        </w:rPr>
        <w:t>starosta obce</w:t>
      </w:r>
    </w:p>
    <w:p w:rsidR="002E38EA" w:rsidRPr="003E05CF" w:rsidRDefault="002E38EA" w:rsidP="002E38EA">
      <w:pPr>
        <w:pStyle w:val="Zkladntext"/>
        <w:spacing w:after="0"/>
        <w:ind w:left="567" w:hanging="567"/>
        <w:contextualSpacing/>
        <w:jc w:val="both"/>
        <w:rPr>
          <w:b/>
          <w:lang w:eastAsia="ar-SA"/>
        </w:rPr>
      </w:pPr>
    </w:p>
    <w:p w:rsidR="002E38EA" w:rsidRPr="003E05CF" w:rsidRDefault="002E38EA" w:rsidP="002E38EA">
      <w:pPr>
        <w:spacing w:after="0" w:line="240" w:lineRule="auto"/>
        <w:ind w:left="567" w:hanging="567"/>
        <w:jc w:val="both"/>
        <w:rPr>
          <w:rFonts w:ascii="Times New Roman" w:hAnsi="Times New Roman" w:cs="Times New Roman"/>
          <w:color w:val="FF0000"/>
          <w:sz w:val="24"/>
          <w:szCs w:val="24"/>
        </w:rPr>
      </w:pPr>
    </w:p>
    <w:p w:rsidR="002E38EA" w:rsidRPr="003E05CF" w:rsidRDefault="002E38EA" w:rsidP="002E38EA">
      <w:pPr>
        <w:spacing w:after="0" w:line="240" w:lineRule="auto"/>
        <w:jc w:val="both"/>
        <w:rPr>
          <w:rFonts w:ascii="Times New Roman" w:hAnsi="Times New Roman" w:cs="Times New Roman"/>
          <w:color w:val="FF0000"/>
          <w:sz w:val="24"/>
          <w:szCs w:val="24"/>
        </w:rPr>
      </w:pPr>
    </w:p>
    <w:p w:rsidR="002E38EA" w:rsidRPr="003E05CF" w:rsidRDefault="002E38EA" w:rsidP="002E38EA">
      <w:pPr>
        <w:spacing w:after="0" w:line="240" w:lineRule="auto"/>
        <w:ind w:left="567" w:hanging="567"/>
        <w:jc w:val="both"/>
        <w:rPr>
          <w:rFonts w:ascii="Times New Roman" w:hAnsi="Times New Roman" w:cs="Times New Roman"/>
          <w:color w:val="FF0000"/>
          <w:sz w:val="24"/>
          <w:szCs w:val="24"/>
        </w:rPr>
      </w:pPr>
    </w:p>
    <w:sectPr w:rsidR="002E38EA" w:rsidRPr="003E05CF" w:rsidSect="005B237C">
      <w:footerReference w:type="default" r:id="rId8"/>
      <w:pgSz w:w="11906" w:h="16838"/>
      <w:pgMar w:top="1135"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40E" w:rsidRDefault="005A640E">
      <w:pPr>
        <w:spacing w:after="0" w:line="240" w:lineRule="auto"/>
      </w:pPr>
      <w:r>
        <w:separator/>
      </w:r>
    </w:p>
  </w:endnote>
  <w:endnote w:type="continuationSeparator" w:id="0">
    <w:p w:rsidR="005A640E" w:rsidRDefault="005A6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900262"/>
      <w:docPartObj>
        <w:docPartGallery w:val="Page Numbers (Bottom of Page)"/>
        <w:docPartUnique/>
      </w:docPartObj>
    </w:sdtPr>
    <w:sdtEndPr/>
    <w:sdtContent>
      <w:p w:rsidR="00EB1536" w:rsidRDefault="002E38EA">
        <w:pPr>
          <w:pStyle w:val="Pta"/>
          <w:jc w:val="right"/>
        </w:pPr>
        <w:r>
          <w:fldChar w:fldCharType="begin"/>
        </w:r>
        <w:r>
          <w:instrText>PAGE   \* MERGEFORMAT</w:instrText>
        </w:r>
        <w:r>
          <w:fldChar w:fldCharType="separate"/>
        </w:r>
        <w:r w:rsidR="00252AFE">
          <w:rPr>
            <w:noProof/>
          </w:rPr>
          <w:t>10</w:t>
        </w:r>
        <w:r>
          <w:fldChar w:fldCharType="end"/>
        </w:r>
      </w:p>
    </w:sdtContent>
  </w:sdt>
  <w:p w:rsidR="00EB1536" w:rsidRDefault="005A640E">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40E" w:rsidRDefault="005A640E">
      <w:pPr>
        <w:spacing w:after="0" w:line="240" w:lineRule="auto"/>
      </w:pPr>
      <w:r>
        <w:separator/>
      </w:r>
    </w:p>
  </w:footnote>
  <w:footnote w:type="continuationSeparator" w:id="0">
    <w:p w:rsidR="005A640E" w:rsidRDefault="005A64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D95C46F0"/>
    <w:lvl w:ilvl="0">
      <w:start w:val="1"/>
      <w:numFmt w:val="lowerLetter"/>
      <w:lvlText w:val="%1)"/>
      <w:lvlJc w:val="left"/>
      <w:pPr>
        <w:tabs>
          <w:tab w:val="num" w:pos="360"/>
        </w:tabs>
        <w:ind w:left="360" w:hanging="360"/>
      </w:pPr>
      <w:rPr>
        <w:rFonts w:cs="Times New Roman"/>
        <w:b w:val="0"/>
      </w:rPr>
    </w:lvl>
  </w:abstractNum>
  <w:abstractNum w:abstractNumId="1">
    <w:nsid w:val="018D36F4"/>
    <w:multiLevelType w:val="hybridMultilevel"/>
    <w:tmpl w:val="33244878"/>
    <w:lvl w:ilvl="0" w:tplc="B9CAFFFC">
      <w:start w:val="1"/>
      <w:numFmt w:val="decimal"/>
      <w:lvlText w:val="12.%1"/>
      <w:lvlJc w:val="left"/>
      <w:pPr>
        <w:ind w:left="502"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
    <w:nsid w:val="09274CF5"/>
    <w:multiLevelType w:val="hybridMultilevel"/>
    <w:tmpl w:val="2C40EB36"/>
    <w:lvl w:ilvl="0" w:tplc="32AA2BD0">
      <w:start w:val="927"/>
      <w:numFmt w:val="bullet"/>
      <w:lvlText w:val="-"/>
      <w:lvlJc w:val="left"/>
      <w:pPr>
        <w:ind w:left="1506" w:hanging="360"/>
      </w:pPr>
      <w:rPr>
        <w:rFonts w:ascii="Calibri" w:eastAsiaTheme="minorHAnsi" w:hAnsi="Calibri" w:cstheme="minorBidi" w:hint="default"/>
      </w:rPr>
    </w:lvl>
    <w:lvl w:ilvl="1" w:tplc="041B0003">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3">
    <w:nsid w:val="0D220C51"/>
    <w:multiLevelType w:val="hybridMultilevel"/>
    <w:tmpl w:val="9438A1CA"/>
    <w:lvl w:ilvl="0" w:tplc="563A75AC">
      <w:start w:val="1"/>
      <w:numFmt w:val="lowerLetter"/>
      <w:lvlText w:val="%1)"/>
      <w:lvlJc w:val="left"/>
      <w:pPr>
        <w:ind w:left="1146" w:hanging="360"/>
      </w:pPr>
      <w:rPr>
        <w:rFonts w:ascii="Times New Roman" w:eastAsiaTheme="minorHAnsi" w:hAnsi="Times New Roman" w:cs="Times New Roman"/>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
    <w:nsid w:val="0DA819FF"/>
    <w:multiLevelType w:val="multilevel"/>
    <w:tmpl w:val="D6CCDD58"/>
    <w:lvl w:ilvl="0">
      <w:start w:val="11"/>
      <w:numFmt w:val="decimal"/>
      <w:lvlText w:val="%1"/>
      <w:lvlJc w:val="left"/>
      <w:pPr>
        <w:ind w:left="375" w:hanging="375"/>
      </w:pPr>
      <w:rPr>
        <w:rFonts w:hint="default"/>
      </w:rPr>
    </w:lvl>
    <w:lvl w:ilvl="1">
      <w:start w:val="1"/>
      <w:numFmt w:val="decimal"/>
      <w:lvlText w:val="12.%2"/>
      <w:lvlJc w:val="left"/>
      <w:pPr>
        <w:ind w:left="942" w:hanging="37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nsid w:val="0FB13019"/>
    <w:multiLevelType w:val="hybridMultilevel"/>
    <w:tmpl w:val="D7D004D2"/>
    <w:lvl w:ilvl="0" w:tplc="B9CAFFFC">
      <w:start w:val="1"/>
      <w:numFmt w:val="decimal"/>
      <w:lvlText w:val="12.%1"/>
      <w:lvlJc w:val="left"/>
      <w:pPr>
        <w:ind w:left="502"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nsid w:val="189425B0"/>
    <w:multiLevelType w:val="hybridMultilevel"/>
    <w:tmpl w:val="29CE28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1D4D5C3E"/>
    <w:multiLevelType w:val="hybridMultilevel"/>
    <w:tmpl w:val="15A8557A"/>
    <w:lvl w:ilvl="0" w:tplc="3F50611C">
      <w:numFmt w:val="bullet"/>
      <w:lvlText w:val="-"/>
      <w:lvlJc w:val="left"/>
      <w:pPr>
        <w:ind w:left="720" w:hanging="360"/>
      </w:pPr>
      <w:rPr>
        <w:rFonts w:ascii="Times New Roman" w:eastAsiaTheme="minorHAnsi" w:hAnsi="Times New Roman" w:cs="Times New Roman" w:hint="default"/>
      </w:rPr>
    </w:lvl>
    <w:lvl w:ilvl="1" w:tplc="93080A1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22C76B3D"/>
    <w:multiLevelType w:val="multilevel"/>
    <w:tmpl w:val="E69467B2"/>
    <w:lvl w:ilvl="0">
      <w:start w:val="7"/>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b w:val="0"/>
        <w:bCs w:val="0"/>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9">
    <w:nsid w:val="32900152"/>
    <w:multiLevelType w:val="hybridMultilevel"/>
    <w:tmpl w:val="BCF4832A"/>
    <w:lvl w:ilvl="0" w:tplc="6CC8C24A">
      <w:start w:val="1"/>
      <w:numFmt w:val="decimal"/>
      <w:lvlText w:val="1.%1"/>
      <w:lvlJc w:val="left"/>
      <w:pPr>
        <w:ind w:left="720" w:hanging="360"/>
      </w:pPr>
      <w:rPr>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0">
    <w:nsid w:val="41675714"/>
    <w:multiLevelType w:val="multilevel"/>
    <w:tmpl w:val="B6F45352"/>
    <w:lvl w:ilvl="0">
      <w:start w:val="11"/>
      <w:numFmt w:val="decimal"/>
      <w:lvlText w:val="%1"/>
      <w:lvlJc w:val="left"/>
      <w:pPr>
        <w:ind w:left="420" w:hanging="420"/>
      </w:pPr>
      <w:rPr>
        <w:rFonts w:hint="default"/>
      </w:rPr>
    </w:lvl>
    <w:lvl w:ilvl="1">
      <w:start w:val="1"/>
      <w:numFmt w:val="decimal"/>
      <w:lvlText w:val="12.%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1830F68"/>
    <w:multiLevelType w:val="hybridMultilevel"/>
    <w:tmpl w:val="6100B1E0"/>
    <w:lvl w:ilvl="0" w:tplc="840064D4">
      <w:start w:val="1"/>
      <w:numFmt w:val="lowerLetter"/>
      <w:lvlText w:val="%1)"/>
      <w:lvlJc w:val="left"/>
      <w:pPr>
        <w:ind w:left="1146" w:hanging="360"/>
      </w:pPr>
    </w:lvl>
    <w:lvl w:ilvl="1" w:tplc="041B0019">
      <w:start w:val="1"/>
      <w:numFmt w:val="lowerLetter"/>
      <w:lvlText w:val="%2."/>
      <w:lvlJc w:val="left"/>
      <w:pPr>
        <w:ind w:left="1866" w:hanging="360"/>
      </w:pPr>
    </w:lvl>
    <w:lvl w:ilvl="2" w:tplc="041B001B">
      <w:start w:val="1"/>
      <w:numFmt w:val="lowerRoman"/>
      <w:lvlText w:val="%3."/>
      <w:lvlJc w:val="right"/>
      <w:pPr>
        <w:ind w:left="2586" w:hanging="180"/>
      </w:pPr>
    </w:lvl>
    <w:lvl w:ilvl="3" w:tplc="041B000F">
      <w:start w:val="1"/>
      <w:numFmt w:val="decimal"/>
      <w:lvlText w:val="%4."/>
      <w:lvlJc w:val="left"/>
      <w:pPr>
        <w:ind w:left="3306" w:hanging="360"/>
      </w:pPr>
    </w:lvl>
    <w:lvl w:ilvl="4" w:tplc="041B0019">
      <w:start w:val="1"/>
      <w:numFmt w:val="lowerLetter"/>
      <w:lvlText w:val="%5."/>
      <w:lvlJc w:val="left"/>
      <w:pPr>
        <w:ind w:left="4026" w:hanging="360"/>
      </w:pPr>
    </w:lvl>
    <w:lvl w:ilvl="5" w:tplc="041B001B">
      <w:start w:val="1"/>
      <w:numFmt w:val="lowerRoman"/>
      <w:lvlText w:val="%6."/>
      <w:lvlJc w:val="right"/>
      <w:pPr>
        <w:ind w:left="4746" w:hanging="180"/>
      </w:pPr>
    </w:lvl>
    <w:lvl w:ilvl="6" w:tplc="041B000F">
      <w:start w:val="1"/>
      <w:numFmt w:val="decimal"/>
      <w:lvlText w:val="%7."/>
      <w:lvlJc w:val="left"/>
      <w:pPr>
        <w:ind w:left="5466" w:hanging="360"/>
      </w:pPr>
    </w:lvl>
    <w:lvl w:ilvl="7" w:tplc="041B0019">
      <w:start w:val="1"/>
      <w:numFmt w:val="lowerLetter"/>
      <w:lvlText w:val="%8."/>
      <w:lvlJc w:val="left"/>
      <w:pPr>
        <w:ind w:left="6186" w:hanging="360"/>
      </w:pPr>
    </w:lvl>
    <w:lvl w:ilvl="8" w:tplc="041B001B">
      <w:start w:val="1"/>
      <w:numFmt w:val="lowerRoman"/>
      <w:lvlText w:val="%9."/>
      <w:lvlJc w:val="right"/>
      <w:pPr>
        <w:ind w:left="6906" w:hanging="180"/>
      </w:pPr>
    </w:lvl>
  </w:abstractNum>
  <w:abstractNum w:abstractNumId="12">
    <w:nsid w:val="42950F35"/>
    <w:multiLevelType w:val="hybridMultilevel"/>
    <w:tmpl w:val="765AF67E"/>
    <w:lvl w:ilvl="0" w:tplc="4382214E">
      <w:start w:val="1"/>
      <w:numFmt w:val="decimal"/>
      <w:lvlText w:val="10.%1"/>
      <w:lvlJc w:val="left"/>
      <w:pPr>
        <w:ind w:left="720" w:hanging="360"/>
      </w:pPr>
      <w:rPr>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nsid w:val="43E8646E"/>
    <w:multiLevelType w:val="multilevel"/>
    <w:tmpl w:val="D02EFCF0"/>
    <w:lvl w:ilvl="0">
      <w:start w:val="4"/>
      <w:numFmt w:val="decimal"/>
      <w:lvlText w:val="%1"/>
      <w:lvlJc w:val="left"/>
      <w:pPr>
        <w:ind w:left="360" w:hanging="360"/>
      </w:pPr>
      <w:rPr>
        <w:rFonts w:ascii="Calibri" w:hAnsi="Calibri" w:hint="default"/>
        <w:b w:val="0"/>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Calibri" w:hAnsi="Calibri" w:hint="default"/>
        <w:b w:val="0"/>
      </w:rPr>
    </w:lvl>
    <w:lvl w:ilvl="3">
      <w:start w:val="1"/>
      <w:numFmt w:val="decimal"/>
      <w:lvlText w:val="%1.%2.%3.%4"/>
      <w:lvlJc w:val="left"/>
      <w:pPr>
        <w:ind w:left="720" w:hanging="720"/>
      </w:pPr>
      <w:rPr>
        <w:rFonts w:ascii="Calibri" w:hAnsi="Calibri" w:hint="default"/>
        <w:b w:val="0"/>
      </w:rPr>
    </w:lvl>
    <w:lvl w:ilvl="4">
      <w:start w:val="1"/>
      <w:numFmt w:val="decimal"/>
      <w:lvlText w:val="%1.%2.%3.%4.%5"/>
      <w:lvlJc w:val="left"/>
      <w:pPr>
        <w:ind w:left="1080" w:hanging="1080"/>
      </w:pPr>
      <w:rPr>
        <w:rFonts w:ascii="Calibri" w:hAnsi="Calibri" w:hint="default"/>
        <w:b w:val="0"/>
      </w:rPr>
    </w:lvl>
    <w:lvl w:ilvl="5">
      <w:start w:val="1"/>
      <w:numFmt w:val="decimal"/>
      <w:lvlText w:val="%1.%2.%3.%4.%5.%6"/>
      <w:lvlJc w:val="left"/>
      <w:pPr>
        <w:ind w:left="1080" w:hanging="1080"/>
      </w:pPr>
      <w:rPr>
        <w:rFonts w:ascii="Calibri" w:hAnsi="Calibri" w:hint="default"/>
        <w:b w:val="0"/>
      </w:rPr>
    </w:lvl>
    <w:lvl w:ilvl="6">
      <w:start w:val="1"/>
      <w:numFmt w:val="decimal"/>
      <w:lvlText w:val="%1.%2.%3.%4.%5.%6.%7"/>
      <w:lvlJc w:val="left"/>
      <w:pPr>
        <w:ind w:left="1440" w:hanging="1440"/>
      </w:pPr>
      <w:rPr>
        <w:rFonts w:ascii="Calibri" w:hAnsi="Calibri" w:hint="default"/>
        <w:b w:val="0"/>
      </w:rPr>
    </w:lvl>
    <w:lvl w:ilvl="7">
      <w:start w:val="1"/>
      <w:numFmt w:val="decimal"/>
      <w:lvlText w:val="%1.%2.%3.%4.%5.%6.%7.%8"/>
      <w:lvlJc w:val="left"/>
      <w:pPr>
        <w:ind w:left="1440" w:hanging="1440"/>
      </w:pPr>
      <w:rPr>
        <w:rFonts w:ascii="Calibri" w:hAnsi="Calibri" w:hint="default"/>
        <w:b w:val="0"/>
      </w:rPr>
    </w:lvl>
    <w:lvl w:ilvl="8">
      <w:start w:val="1"/>
      <w:numFmt w:val="decimal"/>
      <w:lvlText w:val="%1.%2.%3.%4.%5.%6.%7.%8.%9"/>
      <w:lvlJc w:val="left"/>
      <w:pPr>
        <w:ind w:left="1800" w:hanging="1800"/>
      </w:pPr>
      <w:rPr>
        <w:rFonts w:ascii="Calibri" w:hAnsi="Calibri" w:hint="default"/>
        <w:b w:val="0"/>
      </w:rPr>
    </w:lvl>
  </w:abstractNum>
  <w:abstractNum w:abstractNumId="14">
    <w:nsid w:val="47D74106"/>
    <w:multiLevelType w:val="multilevel"/>
    <w:tmpl w:val="6884F6F6"/>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5">
    <w:nsid w:val="48FC4091"/>
    <w:multiLevelType w:val="hybridMultilevel"/>
    <w:tmpl w:val="E4AE8F70"/>
    <w:lvl w:ilvl="0" w:tplc="4A0E80D0">
      <w:start w:val="1"/>
      <w:numFmt w:val="decimal"/>
      <w:lvlText w:val="6.%1"/>
      <w:lvlJc w:val="left"/>
      <w:pPr>
        <w:ind w:left="720" w:hanging="360"/>
      </w:pPr>
      <w:rPr>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6">
    <w:nsid w:val="4A6C4602"/>
    <w:multiLevelType w:val="hybridMultilevel"/>
    <w:tmpl w:val="CCC88B16"/>
    <w:lvl w:ilvl="0" w:tplc="65781404">
      <w:start w:val="1"/>
      <w:numFmt w:val="decimal"/>
      <w:lvlText w:val="8.%1"/>
      <w:lvlJc w:val="left"/>
      <w:pPr>
        <w:ind w:left="720" w:hanging="360"/>
      </w:pPr>
      <w:rPr>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7">
    <w:nsid w:val="4F3E4BFA"/>
    <w:multiLevelType w:val="multilevel"/>
    <w:tmpl w:val="0BBA4C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5FE75E1C"/>
    <w:multiLevelType w:val="hybridMultilevel"/>
    <w:tmpl w:val="FF8ADB0A"/>
    <w:lvl w:ilvl="0" w:tplc="55FACFFE">
      <w:start w:val="1"/>
      <w:numFmt w:val="decimal"/>
      <w:lvlText w:val="11.%1"/>
      <w:lvlJc w:val="left"/>
      <w:pPr>
        <w:ind w:left="720" w:hanging="360"/>
      </w:pPr>
      <w:rPr>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9">
    <w:nsid w:val="658747E6"/>
    <w:multiLevelType w:val="multilevel"/>
    <w:tmpl w:val="0AE0ADEC"/>
    <w:lvl w:ilvl="0">
      <w:start w:val="6"/>
      <w:numFmt w:val="decimal"/>
      <w:lvlText w:val="%1"/>
      <w:lvlJc w:val="left"/>
      <w:pPr>
        <w:ind w:left="474" w:hanging="430"/>
        <w:jc w:val="left"/>
      </w:pPr>
      <w:rPr>
        <w:rFonts w:hint="default"/>
        <w:lang w:val="sk-SK" w:eastAsia="sk-SK" w:bidi="sk-SK"/>
      </w:rPr>
    </w:lvl>
    <w:lvl w:ilvl="1">
      <w:start w:val="1"/>
      <w:numFmt w:val="decimal"/>
      <w:lvlText w:val="9.%2"/>
      <w:lvlJc w:val="left"/>
      <w:pPr>
        <w:ind w:left="474" w:hanging="430"/>
        <w:jc w:val="left"/>
      </w:pPr>
      <w:rPr>
        <w:rFonts w:hint="default"/>
        <w:b w:val="0"/>
        <w:color w:val="auto"/>
        <w:w w:val="100"/>
        <w:sz w:val="22"/>
        <w:szCs w:val="22"/>
        <w:lang w:val="sk-SK" w:eastAsia="sk-SK" w:bidi="sk-SK"/>
      </w:rPr>
    </w:lvl>
    <w:lvl w:ilvl="2">
      <w:numFmt w:val="bullet"/>
      <w:lvlText w:val="•"/>
      <w:lvlJc w:val="left"/>
      <w:pPr>
        <w:ind w:left="2245" w:hanging="430"/>
      </w:pPr>
      <w:rPr>
        <w:rFonts w:hint="default"/>
        <w:lang w:val="sk-SK" w:eastAsia="sk-SK" w:bidi="sk-SK"/>
      </w:rPr>
    </w:lvl>
    <w:lvl w:ilvl="3">
      <w:numFmt w:val="bullet"/>
      <w:lvlText w:val="•"/>
      <w:lvlJc w:val="left"/>
      <w:pPr>
        <w:ind w:left="3127" w:hanging="430"/>
      </w:pPr>
      <w:rPr>
        <w:rFonts w:hint="default"/>
        <w:lang w:val="sk-SK" w:eastAsia="sk-SK" w:bidi="sk-SK"/>
      </w:rPr>
    </w:lvl>
    <w:lvl w:ilvl="4">
      <w:numFmt w:val="bullet"/>
      <w:lvlText w:val="•"/>
      <w:lvlJc w:val="left"/>
      <w:pPr>
        <w:ind w:left="4010" w:hanging="430"/>
      </w:pPr>
      <w:rPr>
        <w:rFonts w:hint="default"/>
        <w:lang w:val="sk-SK" w:eastAsia="sk-SK" w:bidi="sk-SK"/>
      </w:rPr>
    </w:lvl>
    <w:lvl w:ilvl="5">
      <w:numFmt w:val="bullet"/>
      <w:lvlText w:val="•"/>
      <w:lvlJc w:val="left"/>
      <w:pPr>
        <w:ind w:left="4893" w:hanging="430"/>
      </w:pPr>
      <w:rPr>
        <w:rFonts w:hint="default"/>
        <w:lang w:val="sk-SK" w:eastAsia="sk-SK" w:bidi="sk-SK"/>
      </w:rPr>
    </w:lvl>
    <w:lvl w:ilvl="6">
      <w:numFmt w:val="bullet"/>
      <w:lvlText w:val="•"/>
      <w:lvlJc w:val="left"/>
      <w:pPr>
        <w:ind w:left="5775" w:hanging="430"/>
      </w:pPr>
      <w:rPr>
        <w:rFonts w:hint="default"/>
        <w:lang w:val="sk-SK" w:eastAsia="sk-SK" w:bidi="sk-SK"/>
      </w:rPr>
    </w:lvl>
    <w:lvl w:ilvl="7">
      <w:numFmt w:val="bullet"/>
      <w:lvlText w:val="•"/>
      <w:lvlJc w:val="left"/>
      <w:pPr>
        <w:ind w:left="6658" w:hanging="430"/>
      </w:pPr>
      <w:rPr>
        <w:rFonts w:hint="default"/>
        <w:lang w:val="sk-SK" w:eastAsia="sk-SK" w:bidi="sk-SK"/>
      </w:rPr>
    </w:lvl>
    <w:lvl w:ilvl="8">
      <w:numFmt w:val="bullet"/>
      <w:lvlText w:val="•"/>
      <w:lvlJc w:val="left"/>
      <w:pPr>
        <w:ind w:left="7541" w:hanging="430"/>
      </w:pPr>
      <w:rPr>
        <w:rFonts w:hint="default"/>
        <w:lang w:val="sk-SK" w:eastAsia="sk-SK" w:bidi="sk-SK"/>
      </w:rPr>
    </w:lvl>
  </w:abstractNum>
  <w:abstractNum w:abstractNumId="20">
    <w:nsid w:val="6C705E48"/>
    <w:multiLevelType w:val="hybridMultilevel"/>
    <w:tmpl w:val="364EACEC"/>
    <w:lvl w:ilvl="0" w:tplc="57BA07F6">
      <w:start w:val="1"/>
      <w:numFmt w:val="decimal"/>
      <w:lvlText w:val="5.%1"/>
      <w:lvlJc w:val="left"/>
      <w:pPr>
        <w:ind w:left="720" w:hanging="360"/>
      </w:pPr>
      <w:rPr>
        <w:b w:val="0"/>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1">
    <w:nsid w:val="767A66C8"/>
    <w:multiLevelType w:val="multilevel"/>
    <w:tmpl w:val="9E96564A"/>
    <w:lvl w:ilvl="0">
      <w:start w:val="5"/>
      <w:numFmt w:val="decimal"/>
      <w:lvlText w:val="%1"/>
      <w:lvlJc w:val="left"/>
      <w:pPr>
        <w:ind w:left="474" w:hanging="392"/>
        <w:jc w:val="left"/>
      </w:pPr>
      <w:rPr>
        <w:rFonts w:hint="default"/>
        <w:lang w:val="sk-SK" w:eastAsia="sk-SK" w:bidi="sk-SK"/>
      </w:rPr>
    </w:lvl>
    <w:lvl w:ilvl="1">
      <w:start w:val="1"/>
      <w:numFmt w:val="decimal"/>
      <w:lvlText w:val="%1.%2."/>
      <w:lvlJc w:val="left"/>
      <w:pPr>
        <w:ind w:left="474" w:hanging="392"/>
        <w:jc w:val="left"/>
      </w:pPr>
      <w:rPr>
        <w:rFonts w:ascii="Times New Roman" w:eastAsia="Times New Roman" w:hAnsi="Times New Roman" w:cs="Times New Roman" w:hint="default"/>
        <w:w w:val="100"/>
        <w:sz w:val="22"/>
        <w:szCs w:val="22"/>
        <w:lang w:val="sk-SK" w:eastAsia="sk-SK" w:bidi="sk-SK"/>
      </w:rPr>
    </w:lvl>
    <w:lvl w:ilvl="2">
      <w:numFmt w:val="bullet"/>
      <w:lvlText w:val="-"/>
      <w:lvlJc w:val="left"/>
      <w:pPr>
        <w:ind w:left="836" w:hanging="360"/>
      </w:pPr>
      <w:rPr>
        <w:rFonts w:ascii="Times New Roman" w:eastAsia="Times New Roman" w:hAnsi="Times New Roman" w:cs="Times New Roman" w:hint="default"/>
        <w:w w:val="100"/>
        <w:sz w:val="22"/>
        <w:szCs w:val="22"/>
        <w:lang w:val="sk-SK" w:eastAsia="sk-SK" w:bidi="sk-SK"/>
      </w:rPr>
    </w:lvl>
    <w:lvl w:ilvl="3">
      <w:numFmt w:val="bullet"/>
      <w:lvlText w:val="•"/>
      <w:lvlJc w:val="left"/>
      <w:pPr>
        <w:ind w:left="2721" w:hanging="360"/>
      </w:pPr>
      <w:rPr>
        <w:rFonts w:hint="default"/>
        <w:lang w:val="sk-SK" w:eastAsia="sk-SK" w:bidi="sk-SK"/>
      </w:rPr>
    </w:lvl>
    <w:lvl w:ilvl="4">
      <w:numFmt w:val="bullet"/>
      <w:lvlText w:val="•"/>
      <w:lvlJc w:val="left"/>
      <w:pPr>
        <w:ind w:left="3662" w:hanging="360"/>
      </w:pPr>
      <w:rPr>
        <w:rFonts w:hint="default"/>
        <w:lang w:val="sk-SK" w:eastAsia="sk-SK" w:bidi="sk-SK"/>
      </w:rPr>
    </w:lvl>
    <w:lvl w:ilvl="5">
      <w:numFmt w:val="bullet"/>
      <w:lvlText w:val="•"/>
      <w:lvlJc w:val="left"/>
      <w:pPr>
        <w:ind w:left="4602" w:hanging="360"/>
      </w:pPr>
      <w:rPr>
        <w:rFonts w:hint="default"/>
        <w:lang w:val="sk-SK" w:eastAsia="sk-SK" w:bidi="sk-SK"/>
      </w:rPr>
    </w:lvl>
    <w:lvl w:ilvl="6">
      <w:numFmt w:val="bullet"/>
      <w:lvlText w:val="•"/>
      <w:lvlJc w:val="left"/>
      <w:pPr>
        <w:ind w:left="5543" w:hanging="360"/>
      </w:pPr>
      <w:rPr>
        <w:rFonts w:hint="default"/>
        <w:lang w:val="sk-SK" w:eastAsia="sk-SK" w:bidi="sk-SK"/>
      </w:rPr>
    </w:lvl>
    <w:lvl w:ilvl="7">
      <w:numFmt w:val="bullet"/>
      <w:lvlText w:val="•"/>
      <w:lvlJc w:val="left"/>
      <w:pPr>
        <w:ind w:left="6484" w:hanging="360"/>
      </w:pPr>
      <w:rPr>
        <w:rFonts w:hint="default"/>
        <w:lang w:val="sk-SK" w:eastAsia="sk-SK" w:bidi="sk-SK"/>
      </w:rPr>
    </w:lvl>
    <w:lvl w:ilvl="8">
      <w:numFmt w:val="bullet"/>
      <w:lvlText w:val="•"/>
      <w:lvlJc w:val="left"/>
      <w:pPr>
        <w:ind w:left="7424" w:hanging="360"/>
      </w:pPr>
      <w:rPr>
        <w:rFonts w:hint="default"/>
        <w:lang w:val="sk-SK" w:eastAsia="sk-SK" w:bidi="sk-SK"/>
      </w:rPr>
    </w:lvl>
  </w:abstractNum>
  <w:abstractNum w:abstractNumId="22">
    <w:nsid w:val="7DF6124B"/>
    <w:multiLevelType w:val="hybridMultilevel"/>
    <w:tmpl w:val="0BCE2F62"/>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3">
    <w:nsid w:val="7F0B2F22"/>
    <w:multiLevelType w:val="hybridMultilevel"/>
    <w:tmpl w:val="BACE06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8"/>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3"/>
  </w:num>
  <w:num w:numId="14">
    <w:abstractNumId w:val="17"/>
  </w:num>
  <w:num w:numId="15">
    <w:abstractNumId w:val="14"/>
  </w:num>
  <w:num w:numId="16">
    <w:abstractNumId w:val="6"/>
  </w:num>
  <w:num w:numId="17">
    <w:abstractNumId w:val="23"/>
  </w:num>
  <w:num w:numId="18">
    <w:abstractNumId w:val="4"/>
  </w:num>
  <w:num w:numId="19">
    <w:abstractNumId w:val="7"/>
  </w:num>
  <w:num w:numId="20">
    <w:abstractNumId w:val="8"/>
  </w:num>
  <w:num w:numId="21">
    <w:abstractNumId w:val="22"/>
  </w:num>
  <w:num w:numId="22">
    <w:abstractNumId w:val="10"/>
  </w:num>
  <w:num w:numId="23">
    <w:abstractNumId w:val="19"/>
  </w:num>
  <w:num w:numId="24">
    <w:abstractNumId w:val="21"/>
  </w:num>
  <w:num w:numId="25">
    <w:abstractNumId w:val="12"/>
  </w:num>
  <w:num w:numId="26">
    <w:abstractNumId w:val="1"/>
  </w:num>
  <w:num w:numId="27">
    <w:abstractNumId w:val="1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354"/>
    <w:rsid w:val="00017FDB"/>
    <w:rsid w:val="001119DB"/>
    <w:rsid w:val="00160515"/>
    <w:rsid w:val="0016744E"/>
    <w:rsid w:val="00183375"/>
    <w:rsid w:val="00223B53"/>
    <w:rsid w:val="00237A5F"/>
    <w:rsid w:val="00252AFE"/>
    <w:rsid w:val="00272173"/>
    <w:rsid w:val="002B2CD6"/>
    <w:rsid w:val="002E38EA"/>
    <w:rsid w:val="002E6D45"/>
    <w:rsid w:val="00335E12"/>
    <w:rsid w:val="003A2FB3"/>
    <w:rsid w:val="003D738B"/>
    <w:rsid w:val="00405FFE"/>
    <w:rsid w:val="00421A99"/>
    <w:rsid w:val="00465639"/>
    <w:rsid w:val="004734DC"/>
    <w:rsid w:val="004B3E8E"/>
    <w:rsid w:val="005A640E"/>
    <w:rsid w:val="005B237C"/>
    <w:rsid w:val="005C4491"/>
    <w:rsid w:val="005E1731"/>
    <w:rsid w:val="005E6634"/>
    <w:rsid w:val="006438F4"/>
    <w:rsid w:val="00683F98"/>
    <w:rsid w:val="00690E30"/>
    <w:rsid w:val="006A4F6E"/>
    <w:rsid w:val="007B5A49"/>
    <w:rsid w:val="007D3EAF"/>
    <w:rsid w:val="008437F6"/>
    <w:rsid w:val="00895194"/>
    <w:rsid w:val="00972650"/>
    <w:rsid w:val="009800C0"/>
    <w:rsid w:val="0098725A"/>
    <w:rsid w:val="00A33360"/>
    <w:rsid w:val="00A43494"/>
    <w:rsid w:val="00A91354"/>
    <w:rsid w:val="00AC3292"/>
    <w:rsid w:val="00B46779"/>
    <w:rsid w:val="00BC32F5"/>
    <w:rsid w:val="00C126BB"/>
    <w:rsid w:val="00C23AC3"/>
    <w:rsid w:val="00C36AB8"/>
    <w:rsid w:val="00C40C42"/>
    <w:rsid w:val="00C51AF6"/>
    <w:rsid w:val="00C83759"/>
    <w:rsid w:val="00C85C71"/>
    <w:rsid w:val="00C95569"/>
    <w:rsid w:val="00CC5CA1"/>
    <w:rsid w:val="00CE450D"/>
    <w:rsid w:val="00DC202E"/>
    <w:rsid w:val="00DF19E4"/>
    <w:rsid w:val="00E13C40"/>
    <w:rsid w:val="00E40581"/>
    <w:rsid w:val="00EC2327"/>
    <w:rsid w:val="00F51F06"/>
    <w:rsid w:val="00F54432"/>
    <w:rsid w:val="00FA44D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E38EA"/>
    <w:pPr>
      <w:spacing w:after="160" w:line="259" w:lineRule="auto"/>
    </w:pPr>
  </w:style>
  <w:style w:type="paragraph" w:styleId="Nadpis1">
    <w:name w:val="heading 1"/>
    <w:basedOn w:val="Normlny"/>
    <w:link w:val="Nadpis1Char"/>
    <w:uiPriority w:val="9"/>
    <w:qFormat/>
    <w:rsid w:val="0098725A"/>
    <w:pPr>
      <w:widowControl w:val="0"/>
      <w:autoSpaceDE w:val="0"/>
      <w:autoSpaceDN w:val="0"/>
      <w:spacing w:before="1" w:after="0" w:line="240" w:lineRule="auto"/>
      <w:ind w:left="638" w:right="638"/>
      <w:jc w:val="center"/>
      <w:outlineLvl w:val="0"/>
    </w:pPr>
    <w:rPr>
      <w:rFonts w:ascii="Times New Roman" w:eastAsia="Times New Roman" w:hAnsi="Times New Roman" w:cs="Times New Roman"/>
      <w:b/>
      <w:bCs/>
      <w:lang w:eastAsia="sk-SK" w:bidi="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
    <w:basedOn w:val="Normlny"/>
    <w:link w:val="OdsekzoznamuChar"/>
    <w:uiPriority w:val="1"/>
    <w:qFormat/>
    <w:rsid w:val="002E38EA"/>
    <w:pPr>
      <w:ind w:left="720"/>
      <w:contextualSpacing/>
    </w:pPr>
  </w:style>
  <w:style w:type="character" w:styleId="Hypertextovprepojenie">
    <w:name w:val="Hyperlink"/>
    <w:basedOn w:val="Predvolenpsmoodseku"/>
    <w:uiPriority w:val="99"/>
    <w:unhideWhenUsed/>
    <w:rsid w:val="002E38EA"/>
    <w:rPr>
      <w:color w:val="0000FF" w:themeColor="hyperlink"/>
      <w:u w:val="single"/>
    </w:rPr>
  </w:style>
  <w:style w:type="character" w:customStyle="1" w:styleId="OdsekzoznamuChar">
    <w:name w:val="Odsek zoznamu Char"/>
    <w:aliases w:val="body Char"/>
    <w:link w:val="Odsekzoznamu"/>
    <w:uiPriority w:val="99"/>
    <w:locked/>
    <w:rsid w:val="002E38EA"/>
  </w:style>
  <w:style w:type="paragraph" w:styleId="Zkladntext">
    <w:name w:val="Body Text"/>
    <w:basedOn w:val="Normlny"/>
    <w:link w:val="ZkladntextChar"/>
    <w:uiPriority w:val="99"/>
    <w:unhideWhenUsed/>
    <w:rsid w:val="002E38EA"/>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2E38EA"/>
    <w:rPr>
      <w:rFonts w:ascii="Times New Roman" w:eastAsia="Times New Roman" w:hAnsi="Times New Roman" w:cs="Times New Roman"/>
      <w:sz w:val="24"/>
      <w:szCs w:val="24"/>
      <w:lang w:eastAsia="sk-SK"/>
    </w:rPr>
  </w:style>
  <w:style w:type="paragraph" w:customStyle="1" w:styleId="OdsekzoznamuCalibri">
    <w:name w:val="Odsek zoznamu + Calibri"/>
    <w:aliases w:val="11 pt"/>
    <w:basedOn w:val="Odsekzoznamu"/>
    <w:rsid w:val="002E38EA"/>
    <w:pPr>
      <w:widowControl w:val="0"/>
      <w:shd w:val="clear" w:color="auto" w:fill="FFFFFF"/>
      <w:autoSpaceDE w:val="0"/>
      <w:autoSpaceDN w:val="0"/>
      <w:adjustRightInd w:val="0"/>
      <w:spacing w:before="120" w:after="0" w:line="240" w:lineRule="auto"/>
      <w:ind w:left="0"/>
      <w:jc w:val="both"/>
    </w:pPr>
    <w:rPr>
      <w:rFonts w:ascii="Calibri" w:eastAsia="Times New Roman" w:hAnsi="Calibri" w:cs="Calibri"/>
      <w:lang w:eastAsia="ar-SA"/>
    </w:rPr>
  </w:style>
  <w:style w:type="paragraph" w:styleId="Obyajntext">
    <w:name w:val="Plain Text"/>
    <w:basedOn w:val="Normlny"/>
    <w:link w:val="ObyajntextChar"/>
    <w:uiPriority w:val="99"/>
    <w:semiHidden/>
    <w:unhideWhenUsed/>
    <w:rsid w:val="002E38EA"/>
    <w:pPr>
      <w:spacing w:after="0" w:line="240" w:lineRule="auto"/>
    </w:pPr>
    <w:rPr>
      <w:rFonts w:ascii="Calibri" w:hAnsi="Calibri"/>
      <w:szCs w:val="21"/>
    </w:rPr>
  </w:style>
  <w:style w:type="character" w:customStyle="1" w:styleId="ObyajntextChar">
    <w:name w:val="Obyčajný text Char"/>
    <w:basedOn w:val="Predvolenpsmoodseku"/>
    <w:link w:val="Obyajntext"/>
    <w:uiPriority w:val="99"/>
    <w:semiHidden/>
    <w:rsid w:val="002E38EA"/>
    <w:rPr>
      <w:rFonts w:ascii="Calibri" w:hAnsi="Calibri"/>
      <w:szCs w:val="21"/>
    </w:rPr>
  </w:style>
  <w:style w:type="paragraph" w:styleId="Pta">
    <w:name w:val="footer"/>
    <w:basedOn w:val="Normlny"/>
    <w:link w:val="PtaChar"/>
    <w:uiPriority w:val="99"/>
    <w:unhideWhenUsed/>
    <w:rsid w:val="002E38EA"/>
    <w:pPr>
      <w:tabs>
        <w:tab w:val="center" w:pos="4536"/>
        <w:tab w:val="right" w:pos="9072"/>
      </w:tabs>
      <w:spacing w:after="0" w:line="240" w:lineRule="auto"/>
    </w:pPr>
  </w:style>
  <w:style w:type="character" w:customStyle="1" w:styleId="PtaChar">
    <w:name w:val="Päta Char"/>
    <w:basedOn w:val="Predvolenpsmoodseku"/>
    <w:link w:val="Pta"/>
    <w:uiPriority w:val="99"/>
    <w:rsid w:val="002E38EA"/>
  </w:style>
  <w:style w:type="paragraph" w:styleId="Hlavika">
    <w:name w:val="header"/>
    <w:basedOn w:val="Normlny"/>
    <w:link w:val="HlavikaChar"/>
    <w:uiPriority w:val="99"/>
    <w:unhideWhenUsed/>
    <w:rsid w:val="0097265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72650"/>
  </w:style>
  <w:style w:type="paragraph" w:styleId="Textbubliny">
    <w:name w:val="Balloon Text"/>
    <w:basedOn w:val="Normlny"/>
    <w:link w:val="TextbublinyChar"/>
    <w:uiPriority w:val="99"/>
    <w:semiHidden/>
    <w:unhideWhenUsed/>
    <w:rsid w:val="007D3EA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D3EAF"/>
    <w:rPr>
      <w:rFonts w:ascii="Tahoma" w:hAnsi="Tahoma" w:cs="Tahoma"/>
      <w:sz w:val="16"/>
      <w:szCs w:val="16"/>
    </w:rPr>
  </w:style>
  <w:style w:type="character" w:customStyle="1" w:styleId="Nadpis1Char">
    <w:name w:val="Nadpis 1 Char"/>
    <w:basedOn w:val="Predvolenpsmoodseku"/>
    <w:link w:val="Nadpis1"/>
    <w:uiPriority w:val="9"/>
    <w:rsid w:val="0098725A"/>
    <w:rPr>
      <w:rFonts w:ascii="Times New Roman" w:eastAsia="Times New Roman" w:hAnsi="Times New Roman" w:cs="Times New Roman"/>
      <w:b/>
      <w:bCs/>
      <w:lang w:eastAsia="sk-SK" w:bidi="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E38EA"/>
    <w:pPr>
      <w:spacing w:after="160" w:line="259" w:lineRule="auto"/>
    </w:pPr>
  </w:style>
  <w:style w:type="paragraph" w:styleId="Nadpis1">
    <w:name w:val="heading 1"/>
    <w:basedOn w:val="Normlny"/>
    <w:link w:val="Nadpis1Char"/>
    <w:uiPriority w:val="9"/>
    <w:qFormat/>
    <w:rsid w:val="0098725A"/>
    <w:pPr>
      <w:widowControl w:val="0"/>
      <w:autoSpaceDE w:val="0"/>
      <w:autoSpaceDN w:val="0"/>
      <w:spacing w:before="1" w:after="0" w:line="240" w:lineRule="auto"/>
      <w:ind w:left="638" w:right="638"/>
      <w:jc w:val="center"/>
      <w:outlineLvl w:val="0"/>
    </w:pPr>
    <w:rPr>
      <w:rFonts w:ascii="Times New Roman" w:eastAsia="Times New Roman" w:hAnsi="Times New Roman" w:cs="Times New Roman"/>
      <w:b/>
      <w:bCs/>
      <w:lang w:eastAsia="sk-SK" w:bidi="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
    <w:basedOn w:val="Normlny"/>
    <w:link w:val="OdsekzoznamuChar"/>
    <w:uiPriority w:val="1"/>
    <w:qFormat/>
    <w:rsid w:val="002E38EA"/>
    <w:pPr>
      <w:ind w:left="720"/>
      <w:contextualSpacing/>
    </w:pPr>
  </w:style>
  <w:style w:type="character" w:styleId="Hypertextovprepojenie">
    <w:name w:val="Hyperlink"/>
    <w:basedOn w:val="Predvolenpsmoodseku"/>
    <w:uiPriority w:val="99"/>
    <w:unhideWhenUsed/>
    <w:rsid w:val="002E38EA"/>
    <w:rPr>
      <w:color w:val="0000FF" w:themeColor="hyperlink"/>
      <w:u w:val="single"/>
    </w:rPr>
  </w:style>
  <w:style w:type="character" w:customStyle="1" w:styleId="OdsekzoznamuChar">
    <w:name w:val="Odsek zoznamu Char"/>
    <w:aliases w:val="body Char"/>
    <w:link w:val="Odsekzoznamu"/>
    <w:uiPriority w:val="99"/>
    <w:locked/>
    <w:rsid w:val="002E38EA"/>
  </w:style>
  <w:style w:type="paragraph" w:styleId="Zkladntext">
    <w:name w:val="Body Text"/>
    <w:basedOn w:val="Normlny"/>
    <w:link w:val="ZkladntextChar"/>
    <w:uiPriority w:val="99"/>
    <w:unhideWhenUsed/>
    <w:rsid w:val="002E38EA"/>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2E38EA"/>
    <w:rPr>
      <w:rFonts w:ascii="Times New Roman" w:eastAsia="Times New Roman" w:hAnsi="Times New Roman" w:cs="Times New Roman"/>
      <w:sz w:val="24"/>
      <w:szCs w:val="24"/>
      <w:lang w:eastAsia="sk-SK"/>
    </w:rPr>
  </w:style>
  <w:style w:type="paragraph" w:customStyle="1" w:styleId="OdsekzoznamuCalibri">
    <w:name w:val="Odsek zoznamu + Calibri"/>
    <w:aliases w:val="11 pt"/>
    <w:basedOn w:val="Odsekzoznamu"/>
    <w:rsid w:val="002E38EA"/>
    <w:pPr>
      <w:widowControl w:val="0"/>
      <w:shd w:val="clear" w:color="auto" w:fill="FFFFFF"/>
      <w:autoSpaceDE w:val="0"/>
      <w:autoSpaceDN w:val="0"/>
      <w:adjustRightInd w:val="0"/>
      <w:spacing w:before="120" w:after="0" w:line="240" w:lineRule="auto"/>
      <w:ind w:left="0"/>
      <w:jc w:val="both"/>
    </w:pPr>
    <w:rPr>
      <w:rFonts w:ascii="Calibri" w:eastAsia="Times New Roman" w:hAnsi="Calibri" w:cs="Calibri"/>
      <w:lang w:eastAsia="ar-SA"/>
    </w:rPr>
  </w:style>
  <w:style w:type="paragraph" w:styleId="Obyajntext">
    <w:name w:val="Plain Text"/>
    <w:basedOn w:val="Normlny"/>
    <w:link w:val="ObyajntextChar"/>
    <w:uiPriority w:val="99"/>
    <w:semiHidden/>
    <w:unhideWhenUsed/>
    <w:rsid w:val="002E38EA"/>
    <w:pPr>
      <w:spacing w:after="0" w:line="240" w:lineRule="auto"/>
    </w:pPr>
    <w:rPr>
      <w:rFonts w:ascii="Calibri" w:hAnsi="Calibri"/>
      <w:szCs w:val="21"/>
    </w:rPr>
  </w:style>
  <w:style w:type="character" w:customStyle="1" w:styleId="ObyajntextChar">
    <w:name w:val="Obyčajný text Char"/>
    <w:basedOn w:val="Predvolenpsmoodseku"/>
    <w:link w:val="Obyajntext"/>
    <w:uiPriority w:val="99"/>
    <w:semiHidden/>
    <w:rsid w:val="002E38EA"/>
    <w:rPr>
      <w:rFonts w:ascii="Calibri" w:hAnsi="Calibri"/>
      <w:szCs w:val="21"/>
    </w:rPr>
  </w:style>
  <w:style w:type="paragraph" w:styleId="Pta">
    <w:name w:val="footer"/>
    <w:basedOn w:val="Normlny"/>
    <w:link w:val="PtaChar"/>
    <w:uiPriority w:val="99"/>
    <w:unhideWhenUsed/>
    <w:rsid w:val="002E38EA"/>
    <w:pPr>
      <w:tabs>
        <w:tab w:val="center" w:pos="4536"/>
        <w:tab w:val="right" w:pos="9072"/>
      </w:tabs>
      <w:spacing w:after="0" w:line="240" w:lineRule="auto"/>
    </w:pPr>
  </w:style>
  <w:style w:type="character" w:customStyle="1" w:styleId="PtaChar">
    <w:name w:val="Päta Char"/>
    <w:basedOn w:val="Predvolenpsmoodseku"/>
    <w:link w:val="Pta"/>
    <w:uiPriority w:val="99"/>
    <w:rsid w:val="002E38EA"/>
  </w:style>
  <w:style w:type="paragraph" w:styleId="Hlavika">
    <w:name w:val="header"/>
    <w:basedOn w:val="Normlny"/>
    <w:link w:val="HlavikaChar"/>
    <w:uiPriority w:val="99"/>
    <w:unhideWhenUsed/>
    <w:rsid w:val="0097265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72650"/>
  </w:style>
  <w:style w:type="paragraph" w:styleId="Textbubliny">
    <w:name w:val="Balloon Text"/>
    <w:basedOn w:val="Normlny"/>
    <w:link w:val="TextbublinyChar"/>
    <w:uiPriority w:val="99"/>
    <w:semiHidden/>
    <w:unhideWhenUsed/>
    <w:rsid w:val="007D3EA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D3EAF"/>
    <w:rPr>
      <w:rFonts w:ascii="Tahoma" w:hAnsi="Tahoma" w:cs="Tahoma"/>
      <w:sz w:val="16"/>
      <w:szCs w:val="16"/>
    </w:rPr>
  </w:style>
  <w:style w:type="character" w:customStyle="1" w:styleId="Nadpis1Char">
    <w:name w:val="Nadpis 1 Char"/>
    <w:basedOn w:val="Predvolenpsmoodseku"/>
    <w:link w:val="Nadpis1"/>
    <w:uiPriority w:val="9"/>
    <w:rsid w:val="0098725A"/>
    <w:rPr>
      <w:rFonts w:ascii="Times New Roman" w:eastAsia="Times New Roman" w:hAnsi="Times New Roman" w:cs="Times New Roman"/>
      <w:b/>
      <w:bCs/>
      <w:lang w:eastAsia="sk-SK" w:bidi="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411</TotalTime>
  <Pages>10</Pages>
  <Words>3909</Words>
  <Characters>22282</Characters>
  <Application>Microsoft Office Word</Application>
  <DocSecurity>0</DocSecurity>
  <Lines>185</Lines>
  <Paragraphs>52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Flamichová</dc:creator>
  <cp:keywords/>
  <dc:description/>
  <cp:lastModifiedBy>Flamichová</cp:lastModifiedBy>
  <cp:revision>40</cp:revision>
  <cp:lastPrinted>2022-05-26T08:50:00Z</cp:lastPrinted>
  <dcterms:created xsi:type="dcterms:W3CDTF">2022-03-01T10:18:00Z</dcterms:created>
  <dcterms:modified xsi:type="dcterms:W3CDTF">2022-06-02T08:30:00Z</dcterms:modified>
</cp:coreProperties>
</file>